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558B" w14:textId="4B750014" w:rsidR="00B75B1A" w:rsidRDefault="00455F84" w:rsidP="006D24F3">
      <w:pPr>
        <w:jc w:val="center"/>
        <w:rPr>
          <w:rFonts w:asciiTheme="minorHAnsi" w:hAnsiTheme="minorHAnsi" w:cstheme="minorBidi"/>
          <w:b/>
          <w:bCs/>
          <w:sz w:val="22"/>
          <w:szCs w:val="22"/>
          <w:u w:val="single"/>
        </w:rPr>
      </w:pPr>
      <w:r w:rsidRPr="00455F84">
        <w:rPr>
          <w:rFonts w:asciiTheme="minorHAnsi" w:hAnsiTheme="minorHAnsi" w:cstheme="minorBidi"/>
          <w:b/>
          <w:bCs/>
          <w:sz w:val="22"/>
          <w:szCs w:val="22"/>
          <w:u w:val="single"/>
        </w:rPr>
        <w:t xml:space="preserve">Enterprise Emissions Reduction Investment Fund </w:t>
      </w:r>
      <w:r>
        <w:rPr>
          <w:rFonts w:asciiTheme="minorHAnsi" w:hAnsiTheme="minorHAnsi" w:cstheme="minorBidi"/>
          <w:b/>
          <w:bCs/>
          <w:sz w:val="22"/>
          <w:szCs w:val="22"/>
          <w:u w:val="single"/>
        </w:rPr>
        <w:t xml:space="preserve">- </w:t>
      </w:r>
      <w:r w:rsidR="00CD6A58" w:rsidRPr="22AB53E2">
        <w:rPr>
          <w:rFonts w:asciiTheme="minorHAnsi" w:hAnsiTheme="minorHAnsi" w:cstheme="minorBidi"/>
          <w:b/>
          <w:bCs/>
          <w:sz w:val="22"/>
          <w:szCs w:val="22"/>
          <w:u w:val="single"/>
        </w:rPr>
        <w:t>IDA Ireland</w:t>
      </w:r>
    </w:p>
    <w:p w14:paraId="6B1B1CD5" w14:textId="05BCFB8E" w:rsidR="22AB53E2" w:rsidRDefault="22AB53E2" w:rsidP="22AB53E2">
      <w:pPr>
        <w:rPr>
          <w:b/>
          <w:bCs/>
        </w:rPr>
      </w:pPr>
    </w:p>
    <w:p w14:paraId="2448AFEE" w14:textId="78C27074" w:rsidR="22AB53E2" w:rsidRDefault="22AB53E2" w:rsidP="22AB53E2">
      <w:pPr>
        <w:pStyle w:val="ListParagraph"/>
        <w:numPr>
          <w:ilvl w:val="0"/>
          <w:numId w:val="10"/>
        </w:numPr>
        <w:rPr>
          <w:rFonts w:asciiTheme="minorHAnsi" w:eastAsiaTheme="minorEastAsia" w:hAnsiTheme="minorHAnsi" w:cstheme="minorBidi"/>
          <w:b/>
          <w:bCs/>
          <w:sz w:val="24"/>
          <w:szCs w:val="24"/>
        </w:rPr>
      </w:pPr>
      <w:r w:rsidRPr="22AB53E2">
        <w:rPr>
          <w:rFonts w:ascii="Calibri" w:eastAsia="Calibri" w:hAnsi="Calibri" w:cs="Calibri"/>
          <w:b/>
          <w:bCs/>
          <w:sz w:val="24"/>
          <w:szCs w:val="24"/>
        </w:rPr>
        <w:t>Background</w:t>
      </w:r>
    </w:p>
    <w:p w14:paraId="08DE2FA5" w14:textId="4787E37F" w:rsidR="22AB53E2" w:rsidRPr="00A62D3E" w:rsidRDefault="22AB53E2" w:rsidP="00A62D3E">
      <w:pPr>
        <w:pStyle w:val="Heading1"/>
        <w:spacing w:before="0" w:line="240" w:lineRule="auto"/>
        <w:rPr>
          <w:rFonts w:asciiTheme="minorHAnsi" w:eastAsia="Calibri" w:hAnsiTheme="minorHAnsi" w:cstheme="minorHAnsi"/>
          <w:color w:val="auto"/>
          <w:sz w:val="22"/>
          <w:szCs w:val="22"/>
        </w:rPr>
      </w:pPr>
      <w:r w:rsidRPr="00A62D3E">
        <w:rPr>
          <w:rFonts w:asciiTheme="minorHAnsi" w:eastAsia="Calibri" w:hAnsiTheme="minorHAnsi" w:cstheme="minorHAnsi"/>
          <w:color w:val="auto"/>
          <w:sz w:val="22"/>
          <w:szCs w:val="22"/>
        </w:rPr>
        <w:t>The Climate Action and Low Carbon Development (Amendment) Act 2021 commits to a 51% reduction in greenhouse gases (GHGs; carbon dioxide, methane, and nitrous oxide) by 2030, and, in Ireland becoming a climate neutral zero economy by no later than 2050, in line with our international and EU obligations. The Act provides a strengthened statutory framework around climate action, which includes economy-wide carbon budgets, annual climate action plans, and long-term climate action strategies.</w:t>
      </w:r>
    </w:p>
    <w:p w14:paraId="0BB604B1" w14:textId="07D1A315" w:rsidR="22AB53E2" w:rsidRPr="00A62D3E" w:rsidRDefault="22AB53E2" w:rsidP="00A62D3E">
      <w:pPr>
        <w:rPr>
          <w:rFonts w:asciiTheme="minorHAnsi" w:eastAsia="Calibri" w:hAnsiTheme="minorHAnsi" w:cstheme="minorHAnsi"/>
          <w:sz w:val="22"/>
          <w:szCs w:val="22"/>
        </w:rPr>
      </w:pPr>
      <w:r w:rsidRPr="00A62D3E">
        <w:rPr>
          <w:rFonts w:asciiTheme="minorHAnsi" w:eastAsia="Calibri" w:hAnsiTheme="minorHAnsi" w:cstheme="minorHAnsi"/>
          <w:sz w:val="22"/>
          <w:szCs w:val="22"/>
        </w:rPr>
        <w:t xml:space="preserve"> </w:t>
      </w:r>
    </w:p>
    <w:p w14:paraId="03DAE7D4" w14:textId="4C13A81A"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In 2018, the enterprise sector accounted for 12.7%</w:t>
      </w:r>
      <w:r w:rsidR="00A62D3E" w:rsidRPr="00A62D3E">
        <w:rPr>
          <w:rStyle w:val="FootnoteReference"/>
          <w:rFonts w:asciiTheme="minorHAnsi" w:eastAsia="Calibri" w:hAnsiTheme="minorHAnsi" w:cstheme="minorHAnsi"/>
          <w:sz w:val="22"/>
          <w:szCs w:val="22"/>
        </w:rPr>
        <w:footnoteReference w:id="2"/>
      </w:r>
      <w:r w:rsidR="00A62D3E" w:rsidRPr="00A62D3E">
        <w:rPr>
          <w:rFonts w:asciiTheme="minorHAnsi" w:eastAsia="Calibri" w:hAnsiTheme="minorHAnsi" w:cstheme="minorHAnsi"/>
          <w:color w:val="0000FF"/>
          <w:sz w:val="22"/>
          <w:szCs w:val="22"/>
          <w:u w:val="single"/>
          <w:vertAlign w:val="superscript"/>
        </w:rPr>
        <w:t xml:space="preserve"> </w:t>
      </w:r>
      <w:r w:rsidRPr="00A62D3E">
        <w:rPr>
          <w:rFonts w:asciiTheme="minorHAnsi" w:eastAsia="Calibri" w:hAnsiTheme="minorHAnsi" w:cstheme="minorHAnsi"/>
          <w:sz w:val="22"/>
          <w:szCs w:val="22"/>
        </w:rPr>
        <w:t>(7.9 MtCO</w:t>
      </w:r>
      <w:r w:rsidRPr="00A62D3E">
        <w:rPr>
          <w:rFonts w:asciiTheme="minorHAnsi" w:eastAsia="Calibri" w:hAnsiTheme="minorHAnsi" w:cstheme="minorHAnsi"/>
          <w:sz w:val="22"/>
          <w:szCs w:val="22"/>
          <w:vertAlign w:val="subscript"/>
        </w:rPr>
        <w:t>2</w:t>
      </w:r>
      <w:r w:rsidRPr="00A62D3E">
        <w:rPr>
          <w:rFonts w:asciiTheme="minorHAnsi" w:eastAsia="Calibri" w:hAnsiTheme="minorHAnsi" w:cstheme="minorHAnsi"/>
          <w:sz w:val="22"/>
          <w:szCs w:val="22"/>
        </w:rPr>
        <w:t xml:space="preserve">eq) of Ireland’s total greenhouse gas emissions, and, as part of the Climate Action Plan, the goal is to reduce emissions by between 29-41% by 2030.  Significant investment is required to reduce the enterprise sector’s emissions reduction and </w:t>
      </w:r>
      <w:r w:rsidR="00534D28">
        <w:rPr>
          <w:rFonts w:asciiTheme="minorHAnsi" w:eastAsia="Calibri" w:hAnsiTheme="minorHAnsi" w:cstheme="minorHAnsi"/>
          <w:sz w:val="22"/>
          <w:szCs w:val="22"/>
        </w:rPr>
        <w:t>assistance</w:t>
      </w:r>
      <w:r w:rsidRPr="00A62D3E">
        <w:rPr>
          <w:rFonts w:asciiTheme="minorHAnsi" w:eastAsia="Calibri" w:hAnsiTheme="minorHAnsi" w:cstheme="minorHAnsi"/>
          <w:sz w:val="22"/>
          <w:szCs w:val="22"/>
        </w:rPr>
        <w:t xml:space="preserve"> to companies will be necessary in the post pandemic period to make investments in carbon abatement solutions, whilst also contributing to meeting our national and international climate commitments to 2030.</w:t>
      </w:r>
    </w:p>
    <w:p w14:paraId="0137B92B" w14:textId="3EF5E902"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5133C958" w14:textId="0D066AC6"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Decarbonisation of industrial activities in the enterprise sector is a transformation process and will require significant upfront investments and, in some cases increased operating costs. Currently, investment in climate action is seen by many enterprises as discretionary spend. In addition, these investments often do not meet the investment pay back criteria for companies. </w:t>
      </w:r>
      <w:r w:rsidR="00534D28">
        <w:rPr>
          <w:rFonts w:asciiTheme="minorHAnsi" w:eastAsia="Calibri" w:hAnsiTheme="minorHAnsi" w:cstheme="minorHAnsi"/>
          <w:sz w:val="22"/>
          <w:szCs w:val="22"/>
        </w:rPr>
        <w:t xml:space="preserve">Assistance </w:t>
      </w:r>
      <w:r w:rsidRPr="00A62D3E">
        <w:rPr>
          <w:rFonts w:asciiTheme="minorHAnsi" w:eastAsia="Calibri" w:hAnsiTheme="minorHAnsi" w:cstheme="minorHAnsi"/>
          <w:sz w:val="22"/>
          <w:szCs w:val="22"/>
        </w:rPr>
        <w:t xml:space="preserve">in the form of grants will therefore be necessary to make investments commercially viable for many companies. </w:t>
      </w:r>
    </w:p>
    <w:p w14:paraId="3FE829C2" w14:textId="099C3686"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1EAE19CB" w14:textId="19963930"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A 2020 study</w:t>
      </w:r>
      <w:r w:rsidR="00A62D3E" w:rsidRPr="00A62D3E">
        <w:rPr>
          <w:rStyle w:val="FootnoteReference"/>
          <w:rFonts w:asciiTheme="minorHAnsi" w:eastAsia="Calibri" w:hAnsiTheme="minorHAnsi" w:cstheme="minorHAnsi"/>
          <w:sz w:val="22"/>
          <w:szCs w:val="22"/>
        </w:rPr>
        <w:footnoteReference w:id="3"/>
      </w:r>
      <w:r w:rsidRPr="00A62D3E">
        <w:rPr>
          <w:rFonts w:asciiTheme="minorHAnsi" w:eastAsia="Calibri" w:hAnsiTheme="minorHAnsi" w:cstheme="minorHAnsi"/>
          <w:sz w:val="22"/>
          <w:szCs w:val="22"/>
        </w:rPr>
        <w:t>commissioned by D</w:t>
      </w:r>
      <w:r w:rsidRPr="00A62D3E">
        <w:rPr>
          <w:rFonts w:asciiTheme="minorHAnsi" w:eastAsia="Calibri" w:hAnsiTheme="minorHAnsi" w:cstheme="minorHAnsi"/>
          <w:color w:val="000000" w:themeColor="text1"/>
          <w:sz w:val="22"/>
          <w:szCs w:val="22"/>
        </w:rPr>
        <w:t>epartment of Enterprise, Trade &amp; Employment</w:t>
      </w:r>
      <w:r w:rsidRPr="00A62D3E">
        <w:rPr>
          <w:rFonts w:asciiTheme="minorHAnsi" w:eastAsia="Calibri" w:hAnsiTheme="minorHAnsi" w:cstheme="minorHAnsi"/>
          <w:sz w:val="22"/>
          <w:szCs w:val="22"/>
        </w:rPr>
        <w:t xml:space="preserve"> (DETE) identified that the most effective approach to reducing emissions in the enterprise manufacturing sector is to target the highest users of fossil fuels, and provide grant </w:t>
      </w:r>
      <w:r w:rsidR="00534D28">
        <w:rPr>
          <w:rFonts w:asciiTheme="minorHAnsi" w:eastAsia="Calibri" w:hAnsiTheme="minorHAnsi" w:cstheme="minorHAnsi"/>
          <w:sz w:val="22"/>
          <w:szCs w:val="22"/>
        </w:rPr>
        <w:t>aid</w:t>
      </w:r>
      <w:r w:rsidRPr="00A62D3E">
        <w:rPr>
          <w:rFonts w:asciiTheme="minorHAnsi" w:eastAsia="Calibri" w:hAnsiTheme="minorHAnsi" w:cstheme="minorHAnsi"/>
          <w:sz w:val="22"/>
          <w:szCs w:val="22"/>
        </w:rPr>
        <w:t>, to reduce the payback periods associated with investments in carbon abatement solutions.</w:t>
      </w:r>
    </w:p>
    <w:p w14:paraId="7B0765EF" w14:textId="01EEB75C"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2FC55A43" w14:textId="495B7B17"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The Government has made available €30 million between 2022-2026 under the National Recovery &amp; Resilience Fund to </w:t>
      </w:r>
      <w:r w:rsidR="00534D28">
        <w:rPr>
          <w:rFonts w:asciiTheme="minorHAnsi" w:eastAsia="Calibri" w:hAnsiTheme="minorHAnsi" w:cstheme="minorHAnsi"/>
          <w:sz w:val="22"/>
          <w:szCs w:val="22"/>
        </w:rPr>
        <w:t xml:space="preserve">assist </w:t>
      </w:r>
      <w:r w:rsidRPr="00A62D3E">
        <w:rPr>
          <w:rFonts w:asciiTheme="minorHAnsi" w:eastAsia="Calibri" w:hAnsiTheme="minorHAnsi" w:cstheme="minorHAnsi"/>
          <w:sz w:val="22"/>
          <w:szCs w:val="22"/>
        </w:rPr>
        <w:t xml:space="preserve">companies to decarbonise. </w:t>
      </w:r>
    </w:p>
    <w:p w14:paraId="5472D513" w14:textId="305B9CC1"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b/>
          <w:bCs/>
          <w:sz w:val="22"/>
          <w:szCs w:val="22"/>
        </w:rPr>
        <w:t xml:space="preserve"> </w:t>
      </w:r>
    </w:p>
    <w:p w14:paraId="7FBFAE38" w14:textId="352F52E1" w:rsidR="22AB53E2" w:rsidRPr="00A62D3E" w:rsidRDefault="22AB53E2" w:rsidP="00A62D3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Calibri" w:hAnsiTheme="minorHAnsi" w:cstheme="minorHAnsi"/>
          <w:b/>
          <w:bCs/>
          <w:sz w:val="22"/>
          <w:szCs w:val="22"/>
        </w:rPr>
        <w:t>Objectives</w:t>
      </w:r>
    </w:p>
    <w:p w14:paraId="655F13C2" w14:textId="3D572068"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The </w:t>
      </w:r>
      <w:r w:rsidR="001522DE">
        <w:rPr>
          <w:rFonts w:asciiTheme="minorHAnsi" w:eastAsia="Calibri" w:hAnsiTheme="minorHAnsi" w:cstheme="minorHAnsi"/>
          <w:sz w:val="22"/>
          <w:szCs w:val="22"/>
        </w:rPr>
        <w:t xml:space="preserve">Enterprise Emissions Reduction Investment </w:t>
      </w:r>
      <w:r w:rsidRPr="00A62D3E">
        <w:rPr>
          <w:rFonts w:asciiTheme="minorHAnsi" w:eastAsia="Calibri" w:hAnsiTheme="minorHAnsi" w:cstheme="minorHAnsi"/>
          <w:sz w:val="22"/>
          <w:szCs w:val="22"/>
        </w:rPr>
        <w:t>Fund will focus on companies using fossil fuels and incentivise them to adopt carbon abatement technologies in the manufacturing combustion process of their businesses. Emissions from the manufacturing combustion process accounts for 4.7 MtCO</w:t>
      </w:r>
      <w:r w:rsidRPr="00A62D3E">
        <w:rPr>
          <w:rFonts w:asciiTheme="minorHAnsi" w:eastAsia="Calibri" w:hAnsiTheme="minorHAnsi" w:cstheme="minorHAnsi"/>
          <w:sz w:val="22"/>
          <w:szCs w:val="22"/>
          <w:vertAlign w:val="subscript"/>
        </w:rPr>
        <w:t>2</w:t>
      </w:r>
      <w:r w:rsidRPr="00A62D3E">
        <w:rPr>
          <w:rFonts w:asciiTheme="minorHAnsi" w:eastAsia="Calibri" w:hAnsiTheme="minorHAnsi" w:cstheme="minorHAnsi"/>
          <w:sz w:val="22"/>
          <w:szCs w:val="22"/>
        </w:rPr>
        <w:t>eq., or 7.8% of total Irish emissions in 2018, and according to the DETE study, without the adoption of carbon abatement technologies emissions are estimated to increase to 5.3 MtCO</w:t>
      </w:r>
      <w:r w:rsidRPr="00A62D3E">
        <w:rPr>
          <w:rFonts w:asciiTheme="minorHAnsi" w:eastAsia="Calibri" w:hAnsiTheme="minorHAnsi" w:cstheme="minorHAnsi"/>
          <w:sz w:val="22"/>
          <w:szCs w:val="22"/>
          <w:vertAlign w:val="subscript"/>
        </w:rPr>
        <w:t>2</w:t>
      </w:r>
      <w:r w:rsidRPr="00A62D3E">
        <w:rPr>
          <w:rFonts w:asciiTheme="minorHAnsi" w:eastAsia="Calibri" w:hAnsiTheme="minorHAnsi" w:cstheme="minorHAnsi"/>
          <w:sz w:val="22"/>
          <w:szCs w:val="22"/>
        </w:rPr>
        <w:t xml:space="preserve">eq. by 2030.  </w:t>
      </w:r>
    </w:p>
    <w:p w14:paraId="3614663A" w14:textId="330AB0F5"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3613335A" w14:textId="41C92EBB"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The project will address the imperative for decarbonisation across all businesses, particularly those SMEs that are unaware of their carbon footprint and will accelerate action on potential cost savings and abatement by incentivising the installation of Energy Metering and Monitoring Control Systems, increased uptake of carbon neutral low/medium temperature heating in industry and increased climate related R&amp;D.</w:t>
      </w:r>
    </w:p>
    <w:p w14:paraId="0F8FA084" w14:textId="08970729"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0128B80E" w14:textId="6516DFF5"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The </w:t>
      </w:r>
      <w:r w:rsidR="001522DE">
        <w:rPr>
          <w:rFonts w:asciiTheme="minorHAnsi" w:eastAsia="Calibri" w:hAnsiTheme="minorHAnsi" w:cstheme="minorHAnsi"/>
          <w:sz w:val="22"/>
          <w:szCs w:val="22"/>
        </w:rPr>
        <w:t xml:space="preserve">Enterprise Emissions Reduction Investment </w:t>
      </w:r>
      <w:r w:rsidR="001522DE" w:rsidRPr="00A62D3E">
        <w:rPr>
          <w:rFonts w:asciiTheme="minorHAnsi" w:eastAsia="Calibri" w:hAnsiTheme="minorHAnsi" w:cstheme="minorHAnsi"/>
          <w:sz w:val="22"/>
          <w:szCs w:val="22"/>
        </w:rPr>
        <w:t xml:space="preserve">Fund </w:t>
      </w:r>
      <w:r w:rsidRPr="00A62D3E">
        <w:rPr>
          <w:rFonts w:asciiTheme="minorHAnsi" w:eastAsia="Calibri" w:hAnsiTheme="minorHAnsi" w:cstheme="minorHAnsi"/>
          <w:sz w:val="22"/>
          <w:szCs w:val="22"/>
        </w:rPr>
        <w:t xml:space="preserve">will contribute specifically to the Climate Action Plan 2021 measure of increasing the amount of carbon neutral heating to 50% and 60% of total fuel </w:t>
      </w:r>
      <w:r w:rsidRPr="00A62D3E">
        <w:rPr>
          <w:rFonts w:asciiTheme="minorHAnsi" w:eastAsia="Calibri" w:hAnsiTheme="minorHAnsi" w:cstheme="minorHAnsi"/>
          <w:sz w:val="22"/>
          <w:szCs w:val="22"/>
        </w:rPr>
        <w:lastRenderedPageBreak/>
        <w:t>demand in sectors that use low temperature in their manufacturing combustion. The estimated required emissions reduction to achieve this is c. 400,000 tons of CO2 eq.</w:t>
      </w:r>
    </w:p>
    <w:p w14:paraId="3EB10BE7" w14:textId="6187DACF"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2D021989" w14:textId="3AA417D4"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The </w:t>
      </w:r>
      <w:r w:rsidR="001F2D52">
        <w:rPr>
          <w:rFonts w:asciiTheme="minorHAnsi" w:eastAsia="Calibri" w:hAnsiTheme="minorHAnsi" w:cstheme="minorHAnsi"/>
          <w:sz w:val="22"/>
          <w:szCs w:val="22"/>
        </w:rPr>
        <w:t xml:space="preserve">Enterprise Emissions Reduction Investment </w:t>
      </w:r>
      <w:r w:rsidR="001F2D52" w:rsidRPr="00A62D3E">
        <w:rPr>
          <w:rFonts w:asciiTheme="minorHAnsi" w:eastAsia="Calibri" w:hAnsiTheme="minorHAnsi" w:cstheme="minorHAnsi"/>
          <w:sz w:val="22"/>
          <w:szCs w:val="22"/>
        </w:rPr>
        <w:t xml:space="preserve">Fund </w:t>
      </w:r>
      <w:r w:rsidRPr="00A62D3E">
        <w:rPr>
          <w:rFonts w:asciiTheme="minorHAnsi" w:eastAsia="Calibri" w:hAnsiTheme="minorHAnsi" w:cstheme="minorHAnsi"/>
          <w:sz w:val="22"/>
          <w:szCs w:val="22"/>
        </w:rPr>
        <w:t xml:space="preserve">provides funding for capital grant investment and RD&amp;I, with three funding tracks.  These are: </w:t>
      </w:r>
    </w:p>
    <w:p w14:paraId="25C401D1" w14:textId="02A18761" w:rsidR="22AB53E2" w:rsidRPr="00A62D3E" w:rsidRDefault="22AB53E2" w:rsidP="00A62D3E">
      <w:pPr>
        <w:pStyle w:val="ListParagraph"/>
        <w:numPr>
          <w:ilvl w:val="0"/>
          <w:numId w:val="9"/>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Track 1: Capital investment for decarbonisation processes </w:t>
      </w:r>
    </w:p>
    <w:p w14:paraId="17A30EEC" w14:textId="7437ECCD" w:rsidR="22AB53E2" w:rsidRPr="00A62D3E" w:rsidRDefault="22AB53E2" w:rsidP="00A62D3E">
      <w:pPr>
        <w:pStyle w:val="ListParagraph"/>
        <w:numPr>
          <w:ilvl w:val="0"/>
          <w:numId w:val="9"/>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Track 2: Capital investment for Energy Monitoring &amp; Tracking (EM &amp; T) Systems  </w:t>
      </w:r>
    </w:p>
    <w:p w14:paraId="7FD19442" w14:textId="0D5F837E" w:rsidR="22AB53E2" w:rsidRPr="00A62D3E" w:rsidRDefault="22AB53E2" w:rsidP="00A62D3E">
      <w:pPr>
        <w:pStyle w:val="ListParagraph"/>
        <w:numPr>
          <w:ilvl w:val="0"/>
          <w:numId w:val="9"/>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Track 3: Research, development and innovation to facilitate emissions reductions (</w:t>
      </w:r>
      <w:r w:rsidR="00C15FF2" w:rsidRPr="00A62D3E">
        <w:rPr>
          <w:rFonts w:asciiTheme="minorHAnsi" w:eastAsia="Calibri" w:hAnsiTheme="minorHAnsi" w:cstheme="minorHAnsi"/>
          <w:sz w:val="22"/>
          <w:szCs w:val="22"/>
        </w:rPr>
        <w:t>e.g.,</w:t>
      </w:r>
      <w:r w:rsidRPr="00A62D3E">
        <w:rPr>
          <w:rFonts w:asciiTheme="minorHAnsi" w:eastAsia="Calibri" w:hAnsiTheme="minorHAnsi" w:cstheme="minorHAnsi"/>
          <w:sz w:val="22"/>
          <w:szCs w:val="22"/>
        </w:rPr>
        <w:t xml:space="preserve"> development of new low carbon products, processes and business models). </w:t>
      </w:r>
    </w:p>
    <w:p w14:paraId="4D38F8C7" w14:textId="5EF71D4C"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0DCC4166" w14:textId="1E2DCBC8" w:rsidR="22AB53E2" w:rsidRPr="00A62D3E" w:rsidRDefault="001522DE" w:rsidP="00A62D3E">
      <w:pPr>
        <w:rPr>
          <w:rFonts w:asciiTheme="minorHAnsi" w:hAnsiTheme="minorHAnsi" w:cstheme="minorHAnsi"/>
          <w:sz w:val="22"/>
          <w:szCs w:val="22"/>
        </w:rPr>
      </w:pPr>
      <w:r>
        <w:rPr>
          <w:rFonts w:asciiTheme="minorHAnsi" w:eastAsia="Calibri" w:hAnsiTheme="minorHAnsi" w:cstheme="minorHAnsi"/>
          <w:sz w:val="22"/>
          <w:szCs w:val="22"/>
        </w:rPr>
        <w:t>This</w:t>
      </w:r>
      <w:r w:rsidR="22AB53E2" w:rsidRPr="00A62D3E">
        <w:rPr>
          <w:rFonts w:asciiTheme="minorHAnsi" w:eastAsia="Calibri" w:hAnsiTheme="minorHAnsi" w:cstheme="minorHAnsi"/>
          <w:sz w:val="22"/>
          <w:szCs w:val="22"/>
        </w:rPr>
        <w:t xml:space="preserve"> document relates to </w:t>
      </w:r>
      <w:r w:rsidR="22AB53E2" w:rsidRPr="00A62D3E">
        <w:rPr>
          <w:rFonts w:asciiTheme="minorHAnsi" w:eastAsia="Calibri" w:hAnsiTheme="minorHAnsi" w:cstheme="minorHAnsi"/>
          <w:b/>
          <w:bCs/>
          <w:sz w:val="22"/>
          <w:szCs w:val="22"/>
        </w:rPr>
        <w:t>Funding track 1 - Capital investment for decarbonisation processes.</w:t>
      </w:r>
    </w:p>
    <w:p w14:paraId="46BEA044" w14:textId="4509F347"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19909AE4" w14:textId="4D737B1F"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The objectives of this funding track are:</w:t>
      </w:r>
    </w:p>
    <w:p w14:paraId="4D101650" w14:textId="3DDF7B33"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6F0E4206" w14:textId="50F1008E" w:rsidR="22AB53E2" w:rsidRPr="00A62D3E" w:rsidRDefault="22AB53E2" w:rsidP="00A62D3E">
      <w:pPr>
        <w:pStyle w:val="ListParagraph"/>
        <w:numPr>
          <w:ilvl w:val="0"/>
          <w:numId w:val="8"/>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Reduce the payback period of key carbon reducing technologies at plant level by incentivising companies to invest in, and adopt these technologies</w:t>
      </w:r>
    </w:p>
    <w:p w14:paraId="5DBCC3DA" w14:textId="11D33370" w:rsidR="22AB53E2" w:rsidRPr="00A62D3E" w:rsidRDefault="22AB53E2" w:rsidP="00A62D3E">
      <w:pPr>
        <w:pStyle w:val="ListParagraph"/>
        <w:numPr>
          <w:ilvl w:val="0"/>
          <w:numId w:val="8"/>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Increase the resilience of companies to climate change and </w:t>
      </w:r>
      <w:bookmarkStart w:id="0" w:name="_Hlk125467786"/>
      <w:r w:rsidR="00534D28">
        <w:rPr>
          <w:rFonts w:asciiTheme="minorHAnsi" w:eastAsia="Calibri" w:hAnsiTheme="minorHAnsi" w:cstheme="minorHAnsi"/>
          <w:sz w:val="22"/>
          <w:szCs w:val="22"/>
        </w:rPr>
        <w:t>assist</w:t>
      </w:r>
      <w:r w:rsidRPr="00A62D3E">
        <w:rPr>
          <w:rFonts w:asciiTheme="minorHAnsi" w:eastAsia="Calibri" w:hAnsiTheme="minorHAnsi" w:cstheme="minorHAnsi"/>
          <w:sz w:val="22"/>
          <w:szCs w:val="22"/>
        </w:rPr>
        <w:t xml:space="preserve"> them to accelerate progress towards a net carbon zero pathway</w:t>
      </w:r>
      <w:bookmarkEnd w:id="0"/>
    </w:p>
    <w:p w14:paraId="2C598BC4" w14:textId="5ACEBB1B"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4832E32D" w14:textId="723A9F5C" w:rsidR="22AB53E2" w:rsidRPr="00A62D3E" w:rsidRDefault="22AB53E2" w:rsidP="00A62D3E">
      <w:pPr>
        <w:pStyle w:val="ListParagraph"/>
        <w:numPr>
          <w:ilvl w:val="0"/>
          <w:numId w:val="10"/>
        </w:numPr>
        <w:rPr>
          <w:rFonts w:asciiTheme="minorHAnsi" w:eastAsiaTheme="minorEastAsia" w:hAnsiTheme="minorHAnsi" w:cstheme="minorHAnsi"/>
          <w:b/>
          <w:bCs/>
          <w:color w:val="000000" w:themeColor="text1"/>
          <w:sz w:val="22"/>
          <w:szCs w:val="22"/>
        </w:rPr>
      </w:pPr>
      <w:r w:rsidRPr="00A62D3E">
        <w:rPr>
          <w:rFonts w:asciiTheme="minorHAnsi" w:eastAsia="Calibri" w:hAnsiTheme="minorHAnsi" w:cstheme="minorHAnsi"/>
          <w:b/>
          <w:bCs/>
          <w:color w:val="000000" w:themeColor="text1"/>
          <w:sz w:val="22"/>
          <w:szCs w:val="22"/>
        </w:rPr>
        <w:t>Legal and State Aid Basis</w:t>
      </w:r>
    </w:p>
    <w:p w14:paraId="4B7825F4" w14:textId="629A1428"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Enterprise Ireland, IDA Ireland and Údarás na Gaeltachta shall be granting authorities for the </w:t>
      </w:r>
      <w:r w:rsidR="001F2D52">
        <w:rPr>
          <w:rFonts w:asciiTheme="minorHAnsi" w:eastAsia="Calibri" w:hAnsiTheme="minorHAnsi" w:cstheme="minorHAnsi"/>
          <w:sz w:val="22"/>
          <w:szCs w:val="22"/>
        </w:rPr>
        <w:t xml:space="preserve">Enterprise Emissions Reduction Investment </w:t>
      </w:r>
      <w:r w:rsidR="001F2D52" w:rsidRPr="00A62D3E">
        <w:rPr>
          <w:rFonts w:asciiTheme="minorHAnsi" w:eastAsia="Calibri" w:hAnsiTheme="minorHAnsi" w:cstheme="minorHAnsi"/>
          <w:sz w:val="22"/>
          <w:szCs w:val="22"/>
        </w:rPr>
        <w:t>Fund</w:t>
      </w:r>
      <w:r w:rsidRPr="00A62D3E">
        <w:rPr>
          <w:rFonts w:asciiTheme="minorHAnsi" w:eastAsia="Calibri" w:hAnsiTheme="minorHAnsi" w:cstheme="minorHAnsi"/>
          <w:sz w:val="22"/>
          <w:szCs w:val="22"/>
        </w:rPr>
        <w:t xml:space="preserve">. The fund is to be administered under the powers set out in Section 7 (1) (i) of the Industrial Development (Enterprise Ireland) Act 1998), Section 8(c) of the Industrial Development Act, 1993 (amended by section 37 of the Industrial Development (Forfás Dissolution) Act 2014), and Section 10 of the Údarás na Gaeltachta Act, 1979.  </w:t>
      </w:r>
    </w:p>
    <w:p w14:paraId="58386EA1" w14:textId="174EC8AC"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48A70606" w14:textId="0A363773"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The operation of this fund is subject to the conditions laid out in Articles 36, 38 and 40 of the General Block Exemption Regulation for 2014-2020, published in Official Journal No 57, 26th June 2014, Commission Regulation (EU) No 651/2014. </w:t>
      </w:r>
    </w:p>
    <w:p w14:paraId="42EA1070" w14:textId="6129D32D"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7596E58C" w14:textId="65ED380B" w:rsidR="22AB53E2" w:rsidRPr="00A62D3E" w:rsidRDefault="22AB53E2" w:rsidP="00A62D3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Calibri" w:hAnsiTheme="minorHAnsi" w:cstheme="minorHAnsi"/>
          <w:b/>
          <w:bCs/>
          <w:sz w:val="22"/>
          <w:szCs w:val="22"/>
        </w:rPr>
        <w:t xml:space="preserve">Fund Overview </w:t>
      </w:r>
    </w:p>
    <w:p w14:paraId="6070DB6C" w14:textId="4FC2C92F"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color w:val="000000" w:themeColor="text1"/>
          <w:sz w:val="22"/>
          <w:szCs w:val="22"/>
        </w:rPr>
        <w:t xml:space="preserve"> </w:t>
      </w:r>
      <w:r w:rsidRPr="00A62D3E">
        <w:rPr>
          <w:rFonts w:asciiTheme="minorHAnsi" w:eastAsia="Calibri" w:hAnsiTheme="minorHAnsi" w:cstheme="minorHAnsi"/>
          <w:color w:val="000000" w:themeColor="text1"/>
          <w:sz w:val="22"/>
          <w:szCs w:val="22"/>
          <w:u w:val="single"/>
        </w:rPr>
        <w:t xml:space="preserve">Budget </w:t>
      </w:r>
    </w:p>
    <w:p w14:paraId="1F81B374" w14:textId="4B5CD8E4"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color w:val="000000" w:themeColor="text1"/>
          <w:sz w:val="22"/>
          <w:szCs w:val="22"/>
        </w:rPr>
        <w:t xml:space="preserve">Enterprise Ireland (EI), </w:t>
      </w:r>
      <w:r w:rsidRPr="00A62D3E">
        <w:rPr>
          <w:rFonts w:asciiTheme="minorHAnsi" w:eastAsia="Calibri" w:hAnsiTheme="minorHAnsi" w:cstheme="minorHAnsi"/>
          <w:sz w:val="22"/>
          <w:szCs w:val="22"/>
        </w:rPr>
        <w:t>Údarás na Gaeltachta</w:t>
      </w:r>
      <w:r w:rsidRPr="00A62D3E">
        <w:rPr>
          <w:rFonts w:asciiTheme="minorHAnsi" w:eastAsia="Calibri" w:hAnsiTheme="minorHAnsi" w:cstheme="minorHAnsi"/>
          <w:color w:val="000000" w:themeColor="text1"/>
          <w:sz w:val="22"/>
          <w:szCs w:val="22"/>
        </w:rPr>
        <w:t xml:space="preserve"> and IDA Ireland will administer the </w:t>
      </w:r>
      <w:r w:rsidR="001522DE">
        <w:rPr>
          <w:rFonts w:asciiTheme="minorHAnsi" w:eastAsia="Calibri" w:hAnsiTheme="minorHAnsi" w:cstheme="minorHAnsi"/>
          <w:sz w:val="22"/>
          <w:szCs w:val="22"/>
        </w:rPr>
        <w:t xml:space="preserve">Enterprise Emissions Reduction Investment </w:t>
      </w:r>
      <w:r w:rsidR="001522DE" w:rsidRPr="00A62D3E">
        <w:rPr>
          <w:rFonts w:asciiTheme="minorHAnsi" w:eastAsia="Calibri" w:hAnsiTheme="minorHAnsi" w:cstheme="minorHAnsi"/>
          <w:sz w:val="22"/>
          <w:szCs w:val="22"/>
        </w:rPr>
        <w:t xml:space="preserve">Fund </w:t>
      </w:r>
      <w:r w:rsidRPr="00A62D3E">
        <w:rPr>
          <w:rFonts w:asciiTheme="minorHAnsi" w:eastAsia="Calibri" w:hAnsiTheme="minorHAnsi" w:cstheme="minorHAnsi"/>
          <w:color w:val="000000" w:themeColor="text1"/>
          <w:sz w:val="22"/>
          <w:szCs w:val="22"/>
        </w:rPr>
        <w:t xml:space="preserve">for their respective clients. </w:t>
      </w:r>
      <w:r w:rsidRPr="00A62D3E">
        <w:rPr>
          <w:rFonts w:asciiTheme="minorHAnsi" w:eastAsia="Calibri" w:hAnsiTheme="minorHAnsi" w:cstheme="minorHAnsi"/>
          <w:sz w:val="22"/>
          <w:szCs w:val="22"/>
        </w:rPr>
        <w:t>The total budget for the fund is €30 million. The budget will be shared between the two agencies, with a projected 50% split (</w:t>
      </w:r>
      <w:r w:rsidR="00C15FF2" w:rsidRPr="00A62D3E">
        <w:rPr>
          <w:rFonts w:asciiTheme="minorHAnsi" w:eastAsia="Calibri" w:hAnsiTheme="minorHAnsi" w:cstheme="minorHAnsi"/>
          <w:sz w:val="22"/>
          <w:szCs w:val="22"/>
        </w:rPr>
        <w:t>i.e.,</w:t>
      </w:r>
      <w:r w:rsidRPr="00A62D3E">
        <w:rPr>
          <w:rFonts w:asciiTheme="minorHAnsi" w:eastAsia="Calibri" w:hAnsiTheme="minorHAnsi" w:cstheme="minorHAnsi"/>
          <w:sz w:val="22"/>
          <w:szCs w:val="22"/>
        </w:rPr>
        <w:t xml:space="preserve"> Enterprise Ireland will allocate up to €15m of the </w:t>
      </w:r>
      <w:r w:rsidR="001F2D52">
        <w:rPr>
          <w:rFonts w:asciiTheme="minorHAnsi" w:eastAsia="Calibri" w:hAnsiTheme="minorHAnsi" w:cstheme="minorHAnsi"/>
          <w:sz w:val="22"/>
          <w:szCs w:val="22"/>
        </w:rPr>
        <w:t xml:space="preserve">Enterprise Emissions Reduction Investment </w:t>
      </w:r>
      <w:r w:rsidR="001F2D52" w:rsidRPr="00A62D3E">
        <w:rPr>
          <w:rFonts w:asciiTheme="minorHAnsi" w:eastAsia="Calibri" w:hAnsiTheme="minorHAnsi" w:cstheme="minorHAnsi"/>
          <w:sz w:val="22"/>
          <w:szCs w:val="22"/>
        </w:rPr>
        <w:t xml:space="preserve">Fund </w:t>
      </w:r>
      <w:r w:rsidRPr="00A62D3E">
        <w:rPr>
          <w:rFonts w:asciiTheme="minorHAnsi" w:eastAsia="Calibri" w:hAnsiTheme="minorHAnsi" w:cstheme="minorHAnsi"/>
          <w:sz w:val="22"/>
          <w:szCs w:val="22"/>
        </w:rPr>
        <w:t xml:space="preserve">to its clients, and to clients of </w:t>
      </w:r>
      <w:r w:rsidR="00C15FF2" w:rsidRPr="00A62D3E">
        <w:rPr>
          <w:rFonts w:asciiTheme="minorHAnsi" w:eastAsia="Calibri" w:hAnsiTheme="minorHAnsi" w:cstheme="minorHAnsi"/>
          <w:sz w:val="22"/>
          <w:szCs w:val="22"/>
          <w:lang w:val="en-US"/>
        </w:rPr>
        <w:t xml:space="preserve">Údarás </w:t>
      </w:r>
      <w:r w:rsidRPr="00A62D3E">
        <w:rPr>
          <w:rFonts w:asciiTheme="minorHAnsi" w:eastAsia="Calibri" w:hAnsiTheme="minorHAnsi" w:cstheme="minorHAnsi"/>
          <w:sz w:val="22"/>
          <w:szCs w:val="22"/>
        </w:rPr>
        <w:t>na Gaeltachta).</w:t>
      </w:r>
    </w:p>
    <w:p w14:paraId="65A6F45C" w14:textId="7137AE68"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1E115960" w14:textId="53211597"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The projected budget for </w:t>
      </w:r>
      <w:r w:rsidRPr="00A62D3E">
        <w:rPr>
          <w:rFonts w:asciiTheme="minorHAnsi" w:eastAsia="Calibri" w:hAnsiTheme="minorHAnsi" w:cstheme="minorHAnsi"/>
          <w:b/>
          <w:bCs/>
          <w:sz w:val="22"/>
          <w:szCs w:val="22"/>
        </w:rPr>
        <w:t>Funding track 1 - Capital investment for decarbonisation processes</w:t>
      </w:r>
      <w:r w:rsidRPr="00A62D3E">
        <w:rPr>
          <w:rFonts w:asciiTheme="minorHAnsi" w:eastAsia="Calibri" w:hAnsiTheme="minorHAnsi" w:cstheme="minorHAnsi"/>
          <w:sz w:val="22"/>
          <w:szCs w:val="22"/>
        </w:rPr>
        <w:t xml:space="preserve"> is €26 million. </w:t>
      </w:r>
    </w:p>
    <w:p w14:paraId="086089B5" w14:textId="4A91E7E1"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1A965323" w14:textId="5257A968" w:rsidR="22AB53E2" w:rsidRPr="00A62D3E" w:rsidRDefault="22AB53E2" w:rsidP="00A62D3E">
      <w:pPr>
        <w:rPr>
          <w:rFonts w:asciiTheme="minorHAnsi" w:hAnsiTheme="minorHAnsi" w:cstheme="minorHAnsi"/>
          <w:sz w:val="22"/>
          <w:szCs w:val="22"/>
        </w:rPr>
      </w:pPr>
      <w:r w:rsidRPr="001522DE">
        <w:rPr>
          <w:rFonts w:asciiTheme="minorHAnsi" w:eastAsia="Calibri" w:hAnsiTheme="minorHAnsi" w:cstheme="minorHAnsi"/>
          <w:sz w:val="22"/>
          <w:szCs w:val="22"/>
          <w:u w:val="single"/>
          <w:lang w:val="en"/>
        </w:rPr>
        <w:t>Eligible Costs:</w:t>
      </w:r>
    </w:p>
    <w:p w14:paraId="60EA0FA0" w14:textId="1089E3BB"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
        </w:rPr>
        <w:t xml:space="preserve">Grant aid will be provided against the </w:t>
      </w:r>
      <w:r w:rsidRPr="00A62D3E">
        <w:rPr>
          <w:rFonts w:asciiTheme="minorHAnsi" w:eastAsia="Calibri" w:hAnsiTheme="minorHAnsi" w:cstheme="minorHAnsi"/>
          <w:b/>
          <w:bCs/>
          <w:sz w:val="22"/>
          <w:szCs w:val="22"/>
          <w:lang w:val="en"/>
        </w:rPr>
        <w:t>eligible costs</w:t>
      </w:r>
      <w:r w:rsidRPr="00A62D3E">
        <w:rPr>
          <w:rFonts w:asciiTheme="minorHAnsi" w:eastAsia="Calibri" w:hAnsiTheme="minorHAnsi" w:cstheme="minorHAnsi"/>
          <w:sz w:val="22"/>
          <w:szCs w:val="22"/>
          <w:lang w:val="en"/>
        </w:rPr>
        <w:t xml:space="preserve"> of the project. Eligible costs are the </w:t>
      </w:r>
      <w:r w:rsidRPr="00A62D3E">
        <w:rPr>
          <w:rFonts w:asciiTheme="minorHAnsi" w:eastAsia="Calibri" w:hAnsiTheme="minorHAnsi" w:cstheme="minorHAnsi"/>
          <w:b/>
          <w:bCs/>
          <w:sz w:val="22"/>
          <w:szCs w:val="22"/>
          <w:lang w:val="en"/>
        </w:rPr>
        <w:t>extra investment costs</w:t>
      </w:r>
      <w:r w:rsidRPr="00A62D3E">
        <w:rPr>
          <w:rFonts w:asciiTheme="minorHAnsi" w:eastAsia="Calibri" w:hAnsiTheme="minorHAnsi" w:cstheme="minorHAnsi"/>
          <w:sz w:val="22"/>
          <w:szCs w:val="22"/>
          <w:lang w:val="en"/>
        </w:rPr>
        <w:t xml:space="preserve"> in a project required to go beyond EU standards for environmental protection, to increase the level of environmental protection in the absence of EU standards or to achieve a higher level of energy efficiency. </w:t>
      </w:r>
    </w:p>
    <w:p w14:paraId="1EDA24DC" w14:textId="6A653EA8"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
        </w:rPr>
        <w:t xml:space="preserve"> </w:t>
      </w:r>
    </w:p>
    <w:p w14:paraId="3ED96F44" w14:textId="4FD9D447"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Grant aid intensity is calculated as a % of the eligible costs of the projects, and will be as follows: </w:t>
      </w:r>
    </w:p>
    <w:tbl>
      <w:tblPr>
        <w:tblStyle w:val="TableGrid"/>
        <w:tblW w:w="0" w:type="auto"/>
        <w:tblInd w:w="0" w:type="dxa"/>
        <w:tblLayout w:type="fixed"/>
        <w:tblLook w:val="04A0" w:firstRow="1" w:lastRow="0" w:firstColumn="1" w:lastColumn="0" w:noHBand="0" w:noVBand="1"/>
      </w:tblPr>
      <w:tblGrid>
        <w:gridCol w:w="4680"/>
        <w:gridCol w:w="4680"/>
      </w:tblGrid>
      <w:tr w:rsidR="22AB53E2" w:rsidRPr="00A62D3E" w14:paraId="462335C3" w14:textId="77777777" w:rsidTr="22AB53E2">
        <w:tc>
          <w:tcPr>
            <w:tcW w:w="4680" w:type="dxa"/>
            <w:tcBorders>
              <w:top w:val="single" w:sz="8" w:space="0" w:color="auto"/>
              <w:left w:val="single" w:sz="8" w:space="0" w:color="auto"/>
              <w:bottom w:val="single" w:sz="8" w:space="0" w:color="auto"/>
              <w:right w:val="single" w:sz="8" w:space="0" w:color="auto"/>
            </w:tcBorders>
          </w:tcPr>
          <w:p w14:paraId="08AFD280" w14:textId="299AE9F9"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lastRenderedPageBreak/>
              <w:t xml:space="preserve">Small Enterprise </w:t>
            </w:r>
          </w:p>
        </w:tc>
        <w:tc>
          <w:tcPr>
            <w:tcW w:w="4680" w:type="dxa"/>
            <w:tcBorders>
              <w:top w:val="single" w:sz="8" w:space="0" w:color="auto"/>
              <w:left w:val="single" w:sz="8" w:space="0" w:color="auto"/>
              <w:bottom w:val="single" w:sz="8" w:space="0" w:color="auto"/>
              <w:right w:val="single" w:sz="8" w:space="0" w:color="auto"/>
            </w:tcBorders>
          </w:tcPr>
          <w:p w14:paraId="4CE63A31" w14:textId="0D18508B"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Up to 50% of eligible costs</w:t>
            </w:r>
          </w:p>
        </w:tc>
      </w:tr>
      <w:tr w:rsidR="22AB53E2" w:rsidRPr="00A62D3E" w14:paraId="3542677A" w14:textId="77777777" w:rsidTr="22AB53E2">
        <w:tc>
          <w:tcPr>
            <w:tcW w:w="4680" w:type="dxa"/>
            <w:tcBorders>
              <w:top w:val="single" w:sz="8" w:space="0" w:color="auto"/>
              <w:left w:val="single" w:sz="8" w:space="0" w:color="auto"/>
              <w:bottom w:val="single" w:sz="8" w:space="0" w:color="auto"/>
              <w:right w:val="single" w:sz="8" w:space="0" w:color="auto"/>
            </w:tcBorders>
          </w:tcPr>
          <w:p w14:paraId="3BE8B371" w14:textId="10230EBA"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Medium Enterprise </w:t>
            </w:r>
          </w:p>
        </w:tc>
        <w:tc>
          <w:tcPr>
            <w:tcW w:w="4680" w:type="dxa"/>
            <w:tcBorders>
              <w:top w:val="single" w:sz="8" w:space="0" w:color="auto"/>
              <w:left w:val="single" w:sz="8" w:space="0" w:color="auto"/>
              <w:bottom w:val="single" w:sz="8" w:space="0" w:color="auto"/>
              <w:right w:val="single" w:sz="8" w:space="0" w:color="auto"/>
            </w:tcBorders>
          </w:tcPr>
          <w:p w14:paraId="2967B58A" w14:textId="32140E14"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Up to 40% of eligible costs</w:t>
            </w:r>
          </w:p>
        </w:tc>
      </w:tr>
      <w:tr w:rsidR="22AB53E2" w:rsidRPr="00A62D3E" w14:paraId="0C67DBFE" w14:textId="77777777" w:rsidTr="22AB53E2">
        <w:tc>
          <w:tcPr>
            <w:tcW w:w="4680" w:type="dxa"/>
            <w:tcBorders>
              <w:top w:val="single" w:sz="8" w:space="0" w:color="auto"/>
              <w:left w:val="single" w:sz="8" w:space="0" w:color="auto"/>
              <w:bottom w:val="single" w:sz="8" w:space="0" w:color="auto"/>
              <w:right w:val="single" w:sz="8" w:space="0" w:color="auto"/>
            </w:tcBorders>
          </w:tcPr>
          <w:p w14:paraId="78D2D981" w14:textId="287ACD32"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Large Enterprise </w:t>
            </w:r>
          </w:p>
        </w:tc>
        <w:tc>
          <w:tcPr>
            <w:tcW w:w="4680" w:type="dxa"/>
            <w:tcBorders>
              <w:top w:val="single" w:sz="8" w:space="0" w:color="auto"/>
              <w:left w:val="single" w:sz="8" w:space="0" w:color="auto"/>
              <w:bottom w:val="single" w:sz="8" w:space="0" w:color="auto"/>
              <w:right w:val="single" w:sz="8" w:space="0" w:color="auto"/>
            </w:tcBorders>
          </w:tcPr>
          <w:p w14:paraId="74DA673D" w14:textId="23FB9898"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Up to 30% of eligible costs</w:t>
            </w:r>
          </w:p>
        </w:tc>
      </w:tr>
    </w:tbl>
    <w:p w14:paraId="3F310BAD" w14:textId="3A427976"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61D2C9CF" w14:textId="6CC3EAC0"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u w:val="single"/>
        </w:rPr>
        <w:t>Min and Max grant aid</w:t>
      </w:r>
    </w:p>
    <w:p w14:paraId="3B7DF6F9" w14:textId="6EFB6685"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Funding will be in the form of a grant</w:t>
      </w:r>
      <w:r w:rsidR="001522DE">
        <w:rPr>
          <w:rFonts w:asciiTheme="minorHAnsi" w:eastAsia="Calibri" w:hAnsiTheme="minorHAnsi" w:cstheme="minorHAnsi"/>
          <w:sz w:val="22"/>
          <w:szCs w:val="22"/>
        </w:rPr>
        <w:t xml:space="preserve">, </w:t>
      </w:r>
      <w:r w:rsidRPr="00A62D3E">
        <w:rPr>
          <w:rFonts w:asciiTheme="minorHAnsi" w:eastAsia="Calibri" w:hAnsiTheme="minorHAnsi" w:cstheme="minorHAnsi"/>
          <w:sz w:val="22"/>
          <w:szCs w:val="22"/>
        </w:rPr>
        <w:t xml:space="preserve">with minimum grant aid of €20,000. </w:t>
      </w:r>
    </w:p>
    <w:p w14:paraId="242AA392" w14:textId="1E46265F"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1BBA3723" w14:textId="50B5883A"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u w:val="single"/>
        </w:rPr>
        <w:t>Call basis</w:t>
      </w:r>
    </w:p>
    <w:p w14:paraId="1EFE9A4A" w14:textId="37E34F14"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The fund will operate on an open call basis. It will remain open to applications until 1</w:t>
      </w:r>
      <w:r w:rsidRPr="00A62D3E">
        <w:rPr>
          <w:rFonts w:asciiTheme="minorHAnsi" w:eastAsia="Calibri" w:hAnsiTheme="minorHAnsi" w:cstheme="minorHAnsi"/>
          <w:sz w:val="22"/>
          <w:szCs w:val="22"/>
          <w:vertAlign w:val="superscript"/>
        </w:rPr>
        <w:t>st</w:t>
      </w:r>
      <w:r w:rsidRPr="00A62D3E">
        <w:rPr>
          <w:rFonts w:asciiTheme="minorHAnsi" w:eastAsia="Calibri" w:hAnsiTheme="minorHAnsi" w:cstheme="minorHAnsi"/>
          <w:sz w:val="22"/>
          <w:szCs w:val="22"/>
        </w:rPr>
        <w:t xml:space="preserve"> October 2025, or until such time as the budget is exhausted, whichever date is earlier.  Investment shall be completed by no later than 31 August 2026.</w:t>
      </w:r>
    </w:p>
    <w:p w14:paraId="4315AF8F" w14:textId="41517AB5"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22F14983" w14:textId="77777777" w:rsidR="00A7431A" w:rsidRDefault="00A7431A" w:rsidP="00A62D3E">
      <w:pPr>
        <w:rPr>
          <w:rFonts w:asciiTheme="minorHAnsi" w:eastAsia="Calibri" w:hAnsiTheme="minorHAnsi" w:cstheme="minorHAnsi"/>
          <w:sz w:val="22"/>
          <w:szCs w:val="22"/>
        </w:rPr>
      </w:pPr>
      <w:r w:rsidRPr="00A7431A">
        <w:rPr>
          <w:rFonts w:asciiTheme="minorHAnsi" w:eastAsia="Calibri" w:hAnsiTheme="minorHAnsi" w:cstheme="minorHAnsi"/>
          <w:sz w:val="22"/>
          <w:szCs w:val="22"/>
        </w:rPr>
        <w:t>There is a set amount of funding available under this scheme and therefore, it may not be possible to award aid to all eligible projects</w:t>
      </w:r>
      <w:r>
        <w:rPr>
          <w:rFonts w:asciiTheme="minorHAnsi" w:eastAsia="Calibri" w:hAnsiTheme="minorHAnsi" w:cstheme="minorHAnsi"/>
          <w:sz w:val="22"/>
          <w:szCs w:val="22"/>
        </w:rPr>
        <w:t>.</w:t>
      </w:r>
    </w:p>
    <w:p w14:paraId="34690549" w14:textId="187D88AE"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204B95BD" w14:textId="46F3AA32" w:rsidR="22AB53E2" w:rsidRPr="00A62D3E" w:rsidRDefault="22AB53E2" w:rsidP="00A62D3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Calibri" w:hAnsiTheme="minorHAnsi" w:cstheme="minorHAnsi"/>
          <w:b/>
          <w:bCs/>
          <w:sz w:val="22"/>
          <w:szCs w:val="22"/>
        </w:rPr>
        <w:t xml:space="preserve">Eligible Undertakings </w:t>
      </w:r>
    </w:p>
    <w:p w14:paraId="3C54A143" w14:textId="301997B4"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US"/>
        </w:rPr>
        <w:t xml:space="preserve">The </w:t>
      </w:r>
      <w:r w:rsidR="001522DE">
        <w:rPr>
          <w:rFonts w:asciiTheme="minorHAnsi" w:eastAsia="Calibri" w:hAnsiTheme="minorHAnsi" w:cstheme="minorHAnsi"/>
          <w:sz w:val="22"/>
          <w:szCs w:val="22"/>
        </w:rPr>
        <w:t xml:space="preserve">Enterprise Emissions Reduction Investment </w:t>
      </w:r>
      <w:r w:rsidR="001522DE" w:rsidRPr="00A62D3E">
        <w:rPr>
          <w:rFonts w:asciiTheme="minorHAnsi" w:eastAsia="Calibri" w:hAnsiTheme="minorHAnsi" w:cstheme="minorHAnsi"/>
          <w:sz w:val="22"/>
          <w:szCs w:val="22"/>
        </w:rPr>
        <w:t xml:space="preserve">Fund </w:t>
      </w:r>
      <w:r w:rsidRPr="00A62D3E">
        <w:rPr>
          <w:rFonts w:asciiTheme="minorHAnsi" w:eastAsia="Calibri" w:hAnsiTheme="minorHAnsi" w:cstheme="minorHAnsi"/>
          <w:sz w:val="22"/>
          <w:szCs w:val="22"/>
          <w:lang w:val="en-US"/>
        </w:rPr>
        <w:t>will target both indigenous and foreign-owned manufacturing enterprises with a particular focus on companies with higher emissions. Eligible companies under the fund will be IDA Ireland, EI and Údarás na Gaeltachta clients operating in the manufacturing sector.</w:t>
      </w:r>
    </w:p>
    <w:p w14:paraId="6445F9D0" w14:textId="142F5510"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US"/>
        </w:rPr>
        <w:t xml:space="preserve"> </w:t>
      </w:r>
    </w:p>
    <w:p w14:paraId="2F5F9E7B" w14:textId="08594553" w:rsidR="22AB53E2" w:rsidRPr="00A62D3E" w:rsidRDefault="22AB53E2" w:rsidP="00A62D3E">
      <w:pPr>
        <w:pStyle w:val="ListParagraph"/>
        <w:numPr>
          <w:ilvl w:val="0"/>
          <w:numId w:val="10"/>
        </w:numPr>
        <w:rPr>
          <w:rFonts w:asciiTheme="minorHAnsi" w:eastAsiaTheme="minorEastAsia" w:hAnsiTheme="minorHAnsi" w:cstheme="minorHAnsi"/>
          <w:b/>
          <w:bCs/>
          <w:sz w:val="22"/>
          <w:szCs w:val="22"/>
          <w:lang w:val="en-US"/>
        </w:rPr>
      </w:pPr>
      <w:r w:rsidRPr="00A62D3E">
        <w:rPr>
          <w:rFonts w:asciiTheme="minorHAnsi" w:eastAsia="Calibri" w:hAnsiTheme="minorHAnsi" w:cstheme="minorHAnsi"/>
          <w:b/>
          <w:bCs/>
          <w:sz w:val="22"/>
          <w:szCs w:val="22"/>
          <w:lang w:val="en-US"/>
        </w:rPr>
        <w:t xml:space="preserve">Ineligible Undertakings </w:t>
      </w:r>
    </w:p>
    <w:p w14:paraId="4052F2FE" w14:textId="0DBB6703" w:rsidR="22AB53E2" w:rsidRPr="00A62D3E" w:rsidRDefault="22AB53E2" w:rsidP="001522DE">
      <w:pPr>
        <w:rPr>
          <w:rFonts w:asciiTheme="minorHAnsi" w:hAnsiTheme="minorHAnsi" w:cstheme="minorHAnsi"/>
          <w:sz w:val="22"/>
          <w:szCs w:val="22"/>
        </w:rPr>
      </w:pPr>
      <w:r w:rsidRPr="00A62D3E">
        <w:rPr>
          <w:rFonts w:asciiTheme="minorHAnsi" w:eastAsia="Calibri" w:hAnsiTheme="minorHAnsi" w:cstheme="minorHAnsi"/>
          <w:b/>
          <w:bCs/>
          <w:sz w:val="22"/>
          <w:szCs w:val="22"/>
          <w:lang w:val="en-US"/>
        </w:rPr>
        <w:t xml:space="preserve"> </w:t>
      </w:r>
      <w:r w:rsidRPr="00A62D3E">
        <w:rPr>
          <w:rFonts w:asciiTheme="minorHAnsi" w:eastAsia="Calibri" w:hAnsiTheme="minorHAnsi" w:cstheme="minorHAnsi"/>
          <w:sz w:val="22"/>
          <w:szCs w:val="22"/>
          <w:lang w:val="en-US"/>
        </w:rPr>
        <w:t>The following undertakings are deemed ineligible to apply:</w:t>
      </w:r>
    </w:p>
    <w:p w14:paraId="0A656F6D" w14:textId="5D15AC5B" w:rsidR="22AB53E2" w:rsidRPr="00A62D3E" w:rsidRDefault="22AB53E2" w:rsidP="00A62D3E">
      <w:pPr>
        <w:pStyle w:val="ListParagraph"/>
        <w:numPr>
          <w:ilvl w:val="0"/>
          <w:numId w:val="7"/>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Undertakings which are subject to an outstanding recovery order following a previous Commission decision declaring an aid illegal and incompatible with the internal market (</w:t>
      </w:r>
      <w:proofErr w:type="spellStart"/>
      <w:r w:rsidRPr="00A62D3E">
        <w:rPr>
          <w:rFonts w:asciiTheme="minorHAnsi" w:eastAsia="Calibri" w:hAnsiTheme="minorHAnsi" w:cstheme="minorHAnsi"/>
          <w:sz w:val="22"/>
          <w:szCs w:val="22"/>
          <w:lang w:val="en-US"/>
        </w:rPr>
        <w:t>Deggendorf</w:t>
      </w:r>
      <w:proofErr w:type="spellEnd"/>
      <w:r w:rsidRPr="00A62D3E">
        <w:rPr>
          <w:rFonts w:asciiTheme="minorHAnsi" w:eastAsia="Calibri" w:hAnsiTheme="minorHAnsi" w:cstheme="minorHAnsi"/>
          <w:sz w:val="22"/>
          <w:szCs w:val="22"/>
          <w:lang w:val="en-US"/>
        </w:rPr>
        <w:t xml:space="preserve"> ruling</w:t>
      </w:r>
      <w:r w:rsidR="001522DE" w:rsidRPr="00A62D3E">
        <w:rPr>
          <w:rFonts w:asciiTheme="minorHAnsi" w:eastAsia="Calibri" w:hAnsiTheme="minorHAnsi" w:cstheme="minorHAnsi"/>
          <w:sz w:val="22"/>
          <w:szCs w:val="22"/>
          <w:lang w:val="en-US"/>
        </w:rPr>
        <w:t>).</w:t>
      </w:r>
    </w:p>
    <w:p w14:paraId="03DCE56B" w14:textId="50B14DA0" w:rsidR="22AB53E2" w:rsidRPr="00A62D3E" w:rsidRDefault="22AB53E2" w:rsidP="00A62D3E">
      <w:pPr>
        <w:pStyle w:val="ListParagraph"/>
        <w:numPr>
          <w:ilvl w:val="0"/>
          <w:numId w:val="7"/>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Undertakings in difficulty</w:t>
      </w:r>
      <w:r w:rsidR="00A62D3E" w:rsidRPr="00A62D3E">
        <w:rPr>
          <w:rStyle w:val="FootnoteReference"/>
          <w:rFonts w:asciiTheme="minorHAnsi" w:eastAsia="Calibri" w:hAnsiTheme="minorHAnsi" w:cstheme="minorHAnsi"/>
          <w:sz w:val="22"/>
          <w:szCs w:val="22"/>
          <w:lang w:val="en-US"/>
        </w:rPr>
        <w:footnoteReference w:id="4"/>
      </w:r>
      <w:r w:rsidR="001522DE">
        <w:rPr>
          <w:rFonts w:asciiTheme="minorHAnsi" w:eastAsia="Calibri" w:hAnsiTheme="minorHAnsi" w:cstheme="minorHAnsi"/>
          <w:sz w:val="22"/>
          <w:szCs w:val="22"/>
          <w:lang w:val="en-US"/>
        </w:rPr>
        <w:t>.</w:t>
      </w:r>
    </w:p>
    <w:p w14:paraId="1839E63C" w14:textId="5E550FE9" w:rsidR="22AB53E2" w:rsidRPr="00A62D3E" w:rsidRDefault="22AB53E2" w:rsidP="00A62D3E">
      <w:pPr>
        <w:pStyle w:val="ListParagraph"/>
        <w:numPr>
          <w:ilvl w:val="0"/>
          <w:numId w:val="7"/>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Undertakings having still at their disposal an earlier unlawful or incompatible aid. </w:t>
      </w:r>
    </w:p>
    <w:p w14:paraId="1250B2D3" w14:textId="35F84E33"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b/>
          <w:bCs/>
          <w:sz w:val="22"/>
          <w:szCs w:val="22"/>
          <w:lang w:val="en-US"/>
        </w:rPr>
        <w:t xml:space="preserve"> </w:t>
      </w:r>
    </w:p>
    <w:p w14:paraId="4DAA1EBD" w14:textId="77777777" w:rsidR="001522DE" w:rsidRPr="001522DE" w:rsidRDefault="22AB53E2" w:rsidP="001522D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Calibri" w:hAnsiTheme="minorHAnsi" w:cstheme="minorHAnsi"/>
          <w:b/>
          <w:bCs/>
          <w:sz w:val="22"/>
          <w:szCs w:val="22"/>
        </w:rPr>
        <w:t>Eligible Projects</w:t>
      </w:r>
    </w:p>
    <w:p w14:paraId="551B4B14" w14:textId="71B1EDA4" w:rsidR="22AB53E2" w:rsidRPr="001522DE" w:rsidRDefault="22AB53E2" w:rsidP="001522DE">
      <w:pPr>
        <w:pStyle w:val="ListParagraph"/>
        <w:numPr>
          <w:ilvl w:val="1"/>
          <w:numId w:val="40"/>
        </w:numPr>
        <w:rPr>
          <w:rFonts w:asciiTheme="minorHAnsi" w:eastAsiaTheme="minorEastAsia" w:hAnsiTheme="minorHAnsi" w:cstheme="minorHAnsi"/>
          <w:b/>
          <w:bCs/>
          <w:sz w:val="22"/>
          <w:szCs w:val="22"/>
        </w:rPr>
      </w:pPr>
      <w:r w:rsidRPr="001522DE">
        <w:rPr>
          <w:rFonts w:asciiTheme="minorHAnsi" w:eastAsia="Calibri" w:hAnsiTheme="minorHAnsi" w:cstheme="minorHAnsi"/>
          <w:sz w:val="22"/>
          <w:szCs w:val="22"/>
        </w:rPr>
        <w:t>State Aid eligibility requirements</w:t>
      </w:r>
    </w:p>
    <w:p w14:paraId="55E3A119" w14:textId="44725A61"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rPr>
        <w:t xml:space="preserve">Eligible projects are subject to the conditions set out </w:t>
      </w:r>
      <w:r w:rsidRPr="001522DE">
        <w:rPr>
          <w:rFonts w:asciiTheme="minorHAnsi" w:eastAsia="Calibri" w:hAnsiTheme="minorHAnsi" w:cstheme="minorHAnsi"/>
          <w:sz w:val="22"/>
          <w:szCs w:val="22"/>
        </w:rPr>
        <w:t>in Articles 36, 38 and 40</w:t>
      </w:r>
      <w:r w:rsidR="001522DE" w:rsidRPr="001522DE">
        <w:rPr>
          <w:rFonts w:asciiTheme="minorHAnsi" w:eastAsia="Calibri" w:hAnsiTheme="minorHAnsi" w:cstheme="minorHAnsi"/>
          <w:sz w:val="22"/>
          <w:szCs w:val="22"/>
        </w:rPr>
        <w:t>.</w:t>
      </w:r>
    </w:p>
    <w:p w14:paraId="64F673AB" w14:textId="4A1C8E3E"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color w:val="FF0000"/>
          <w:sz w:val="22"/>
          <w:szCs w:val="22"/>
          <w:lang w:val="en-US"/>
        </w:rPr>
        <w:t xml:space="preserve"> </w:t>
      </w:r>
    </w:p>
    <w:p w14:paraId="1DA9193A" w14:textId="05DFCE29" w:rsidR="22AB53E2" w:rsidRPr="001522DE" w:rsidRDefault="22AB53E2" w:rsidP="001522DE">
      <w:pPr>
        <w:pStyle w:val="ListParagraph"/>
        <w:numPr>
          <w:ilvl w:val="2"/>
          <w:numId w:val="40"/>
        </w:numPr>
        <w:rPr>
          <w:rFonts w:asciiTheme="minorHAnsi" w:eastAsia="Calibri" w:hAnsiTheme="minorHAnsi" w:cstheme="minorHAnsi"/>
          <w:sz w:val="22"/>
          <w:szCs w:val="22"/>
          <w:u w:val="single"/>
        </w:rPr>
      </w:pPr>
      <w:r w:rsidRPr="001522DE">
        <w:rPr>
          <w:rFonts w:asciiTheme="minorHAnsi" w:eastAsia="Calibri" w:hAnsiTheme="minorHAnsi" w:cstheme="minorHAnsi"/>
          <w:sz w:val="22"/>
          <w:szCs w:val="22"/>
          <w:u w:val="single"/>
        </w:rPr>
        <w:t>Article 36: Investment aid enabling undertakings to go beyond Union standards for environmental protection or to increase the level of environmental protection in the absence of Union standards.</w:t>
      </w:r>
    </w:p>
    <w:p w14:paraId="792C919F" w14:textId="697B0C58" w:rsidR="22AB53E2" w:rsidRPr="00A62D3E" w:rsidRDefault="22AB53E2" w:rsidP="00A62D3E">
      <w:pPr>
        <w:pStyle w:val="ListParagraph"/>
        <w:numPr>
          <w:ilvl w:val="0"/>
          <w:numId w:val="36"/>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Aid shall not be granted where investments are taken to ensure that undertakings comply with Union standards. </w:t>
      </w:r>
    </w:p>
    <w:p w14:paraId="019F4959" w14:textId="3817AE34" w:rsidR="22AB53E2" w:rsidRPr="00A62D3E" w:rsidRDefault="22AB53E2" w:rsidP="00A62D3E">
      <w:pPr>
        <w:pStyle w:val="ListParagraph"/>
        <w:numPr>
          <w:ilvl w:val="0"/>
          <w:numId w:val="36"/>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The aid shall fulfil one of the following </w:t>
      </w:r>
      <w:r w:rsidR="00C15FF2" w:rsidRPr="00A62D3E">
        <w:rPr>
          <w:rFonts w:asciiTheme="minorHAnsi" w:eastAsia="Calibri" w:hAnsiTheme="minorHAnsi" w:cstheme="minorHAnsi"/>
          <w:sz w:val="22"/>
          <w:szCs w:val="22"/>
        </w:rPr>
        <w:t>conditions: -</w:t>
      </w:r>
      <w:r w:rsidRPr="00A62D3E">
        <w:rPr>
          <w:rFonts w:asciiTheme="minorHAnsi" w:eastAsia="Calibri" w:hAnsiTheme="minorHAnsi" w:cstheme="minorHAnsi"/>
          <w:sz w:val="22"/>
          <w:szCs w:val="22"/>
        </w:rPr>
        <w:t xml:space="preserve"> </w:t>
      </w:r>
    </w:p>
    <w:p w14:paraId="58B90FD7" w14:textId="57FA01BD" w:rsidR="22AB53E2"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it will increase the level of environmental protection by going beyond Union standards irrespective of the presence of mandatory standards that are more stringent than Union standards; or</w:t>
      </w:r>
    </w:p>
    <w:p w14:paraId="621ECE3C" w14:textId="77777777" w:rsidR="00A62D3E"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it will increase the level of environmental protection in the absence of Union standards.    </w:t>
      </w:r>
    </w:p>
    <w:p w14:paraId="22C31510" w14:textId="77777777" w:rsidR="001522DE" w:rsidRPr="001522D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lastRenderedPageBreak/>
        <w:t>The eligible costs shall be the extra investment costs which are directly linked and necessary to the achievement of going beyond Union standards or the increase of environmental protection in the absence of Union standards.</w:t>
      </w:r>
    </w:p>
    <w:p w14:paraId="6F8AB67C" w14:textId="4498DD90" w:rsidR="00A62D3E" w:rsidRPr="001522DE" w:rsidRDefault="22AB53E2" w:rsidP="001522DE">
      <w:pPr>
        <w:pStyle w:val="ListParagraph"/>
        <w:numPr>
          <w:ilvl w:val="2"/>
          <w:numId w:val="40"/>
        </w:numPr>
        <w:rPr>
          <w:rFonts w:asciiTheme="minorHAnsi" w:eastAsia="Calibri" w:hAnsiTheme="minorHAnsi" w:cstheme="minorHAnsi"/>
          <w:sz w:val="22"/>
          <w:szCs w:val="22"/>
          <w:u w:val="single"/>
        </w:rPr>
      </w:pPr>
      <w:r w:rsidRPr="001522DE">
        <w:rPr>
          <w:rFonts w:asciiTheme="minorHAnsi" w:eastAsia="Calibri" w:hAnsiTheme="minorHAnsi" w:cstheme="minorHAnsi"/>
          <w:sz w:val="22"/>
          <w:szCs w:val="22"/>
          <w:u w:val="single"/>
        </w:rPr>
        <w:t>Article 38: Investment aid for energy efficiency measures</w:t>
      </w:r>
    </w:p>
    <w:p w14:paraId="21C93625" w14:textId="2C270229" w:rsidR="22AB53E2"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Aid shall not be available to ensure that undertakings comply with Union standards already adopted even if they are not in force. </w:t>
      </w:r>
    </w:p>
    <w:p w14:paraId="11226AB6" w14:textId="77777777" w:rsidR="001522DE" w:rsidRPr="001522D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The eligible costs shall be the extra investment costs necessary and directly linked to the achievement of the highest level of energy efficiency.</w:t>
      </w:r>
    </w:p>
    <w:p w14:paraId="19B71FC5" w14:textId="77777777" w:rsidR="001522DE" w:rsidRPr="001522DE" w:rsidRDefault="001522DE" w:rsidP="001522DE">
      <w:pPr>
        <w:pStyle w:val="ListParagraph"/>
        <w:rPr>
          <w:rFonts w:asciiTheme="minorHAnsi" w:eastAsiaTheme="minorEastAsia" w:hAnsiTheme="minorHAnsi" w:cstheme="minorHAnsi"/>
          <w:sz w:val="22"/>
          <w:szCs w:val="22"/>
        </w:rPr>
      </w:pPr>
    </w:p>
    <w:p w14:paraId="3F37BB07" w14:textId="7BDBFBA8" w:rsidR="00A62D3E" w:rsidRPr="001522DE" w:rsidRDefault="22AB53E2" w:rsidP="001522DE">
      <w:pPr>
        <w:pStyle w:val="ListParagraph"/>
        <w:numPr>
          <w:ilvl w:val="2"/>
          <w:numId w:val="40"/>
        </w:numPr>
        <w:rPr>
          <w:rFonts w:asciiTheme="minorHAnsi" w:eastAsia="Calibri" w:hAnsiTheme="minorHAnsi" w:cstheme="minorHAnsi"/>
          <w:sz w:val="22"/>
          <w:szCs w:val="22"/>
          <w:u w:val="single"/>
        </w:rPr>
      </w:pPr>
      <w:r w:rsidRPr="001522DE">
        <w:rPr>
          <w:rFonts w:asciiTheme="minorHAnsi" w:eastAsia="Calibri" w:hAnsiTheme="minorHAnsi" w:cstheme="minorHAnsi"/>
          <w:sz w:val="22"/>
          <w:szCs w:val="22"/>
          <w:u w:val="single"/>
        </w:rPr>
        <w:t>Article 40: Investment aid for high-efficiency cogeneration</w:t>
      </w:r>
    </w:p>
    <w:p w14:paraId="7BEAA101" w14:textId="77777777" w:rsidR="00A62D3E"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Investment aid for high-efficiency cogeneration shall be compatible with the internal market within the meaning of Article 107(3) of the Treaty and shall be exempted from the notification requirement of Article 108(3) of the Treaty, provided that the conditions laid down in this Article and in Chapter I are fulfilled. </w:t>
      </w:r>
    </w:p>
    <w:p w14:paraId="377E8FE4" w14:textId="77777777" w:rsidR="00A62D3E"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The investment aid shall be granted in respect of newly installed or refurbished capacities only.</w:t>
      </w:r>
    </w:p>
    <w:p w14:paraId="1C504246" w14:textId="77777777" w:rsidR="00A62D3E"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The new cogeneration unit shall provide overall primary energy savings compared to separate production of heat and electricity as provided for by Directive 2012/27/EU of the European Parliament and of the Council of 25 October 2012 on energy efficiency, amending Directives 2009/125/EC and 2010/30/EU and repealing Directives 2004/8/EC and 2006/32/EC. </w:t>
      </w:r>
    </w:p>
    <w:p w14:paraId="65555234" w14:textId="77777777" w:rsidR="00A62D3E"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The improvement of an existing cogeneration unit or conversion of an existing power generation unit into a cogeneration unit shall result in primary energy savings compared to the original situation.</w:t>
      </w:r>
    </w:p>
    <w:p w14:paraId="3DAE8908" w14:textId="77777777" w:rsidR="00A62D3E"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The eligible costs shall be the extra investment costs for the equipment needed for the installation to operate as a high-efficiency cogeneration installation, compared to conventional electricity or heating installations of the same capacity or the extra investment cost to upgrade to a higher efficiency when an existing installation already meets the high-efficiency threshold.</w:t>
      </w:r>
    </w:p>
    <w:p w14:paraId="1303927B" w14:textId="77777777" w:rsidR="00A62D3E" w:rsidRPr="00A62D3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For climate change mitigation and biodiversity, assurance shall be provided that biomass meets the sustainability and greenhouse gas emission savings criteria set out in Articles 29-31 and the rules on food and feed-based biofuels set out in Article 26 of the Renewable Energy Directive 2018/2001/EU (REDII), and related implementing and delegated acts. </w:t>
      </w:r>
    </w:p>
    <w:p w14:paraId="4F45CC33" w14:textId="77777777" w:rsidR="001522DE" w:rsidRPr="001522DE" w:rsidRDefault="22AB53E2" w:rsidP="00A62D3E">
      <w:pPr>
        <w:pStyle w:val="ListParagraph"/>
        <w:numPr>
          <w:ilvl w:val="0"/>
          <w:numId w:val="37"/>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For pollution prevention and control, in residential environments, compliance with air quality standards set by Directive 2008/50/EU shall be ensured and the facility shall comply with the applicable BAT (Best Available Technologies) conclusions under the Industrial Emissions Directive (Directive 2010/75/EU). Only high efficiency, eco-design compliant boilers shall be </w:t>
      </w:r>
      <w:r w:rsidR="00534D28">
        <w:rPr>
          <w:rFonts w:asciiTheme="minorHAnsi" w:eastAsia="Calibri" w:hAnsiTheme="minorHAnsi" w:cstheme="minorHAnsi"/>
          <w:sz w:val="22"/>
          <w:szCs w:val="22"/>
        </w:rPr>
        <w:t>assist</w:t>
      </w:r>
      <w:r w:rsidRPr="00A62D3E">
        <w:rPr>
          <w:rFonts w:asciiTheme="minorHAnsi" w:eastAsia="Calibri" w:hAnsiTheme="minorHAnsi" w:cstheme="minorHAnsi"/>
          <w:sz w:val="22"/>
          <w:szCs w:val="22"/>
        </w:rPr>
        <w:t>ed</w:t>
      </w:r>
      <w:r w:rsidR="001522DE">
        <w:rPr>
          <w:rFonts w:asciiTheme="minorHAnsi" w:eastAsia="Calibri" w:hAnsiTheme="minorHAnsi" w:cstheme="minorHAnsi"/>
          <w:sz w:val="22"/>
          <w:szCs w:val="22"/>
        </w:rPr>
        <w:t>.</w:t>
      </w:r>
    </w:p>
    <w:p w14:paraId="0BD1293A" w14:textId="77777777" w:rsidR="001522DE" w:rsidRPr="001522DE" w:rsidRDefault="001522DE" w:rsidP="001522DE">
      <w:pPr>
        <w:pStyle w:val="ListParagraph"/>
        <w:rPr>
          <w:rFonts w:asciiTheme="minorHAnsi" w:eastAsiaTheme="minorEastAsia" w:hAnsiTheme="minorHAnsi" w:cstheme="minorHAnsi"/>
          <w:sz w:val="22"/>
          <w:szCs w:val="22"/>
        </w:rPr>
      </w:pPr>
    </w:p>
    <w:p w14:paraId="44BBC836" w14:textId="49D913D5" w:rsidR="00A62D3E" w:rsidRPr="001522DE" w:rsidRDefault="001522DE" w:rsidP="001522DE">
      <w:pPr>
        <w:pStyle w:val="ListParagraph"/>
        <w:numPr>
          <w:ilvl w:val="1"/>
          <w:numId w:val="40"/>
        </w:numPr>
        <w:rPr>
          <w:rFonts w:asciiTheme="minorHAnsi" w:eastAsiaTheme="minorEastAsia" w:hAnsiTheme="minorHAnsi" w:cstheme="minorHAnsi"/>
          <w:sz w:val="22"/>
          <w:szCs w:val="22"/>
        </w:rPr>
      </w:pPr>
      <w:r>
        <w:rPr>
          <w:rFonts w:asciiTheme="minorHAnsi" w:eastAsia="Calibri" w:hAnsiTheme="minorHAnsi" w:cstheme="minorHAnsi"/>
          <w:sz w:val="22"/>
          <w:szCs w:val="22"/>
        </w:rPr>
        <w:t>Eligible Projects</w:t>
      </w:r>
    </w:p>
    <w:p w14:paraId="3720B4B9" w14:textId="77777777" w:rsidR="001522DE" w:rsidRDefault="22AB53E2" w:rsidP="001522DE">
      <w:pPr>
        <w:ind w:left="360"/>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Projects must also meet the eligibility criteria set out under the National Recovery and Resilience Plan</w:t>
      </w:r>
      <w:r w:rsidR="00C15FF2">
        <w:rPr>
          <w:rFonts w:asciiTheme="minorHAnsi" w:eastAsia="Calibri" w:hAnsiTheme="minorHAnsi" w:cstheme="minorHAnsi"/>
          <w:sz w:val="22"/>
          <w:szCs w:val="22"/>
        </w:rPr>
        <w:t xml:space="preserve"> </w:t>
      </w:r>
      <w:r w:rsidRPr="00A62D3E">
        <w:rPr>
          <w:rFonts w:asciiTheme="minorHAnsi" w:eastAsia="Calibri" w:hAnsiTheme="minorHAnsi" w:cstheme="minorHAnsi"/>
          <w:color w:val="000000" w:themeColor="text1"/>
          <w:sz w:val="22"/>
          <w:szCs w:val="22"/>
        </w:rPr>
        <w:t xml:space="preserve">for the </w:t>
      </w:r>
      <w:r w:rsidR="001522DE">
        <w:rPr>
          <w:rFonts w:asciiTheme="minorHAnsi" w:eastAsia="Calibri" w:hAnsiTheme="minorHAnsi" w:cstheme="minorHAnsi"/>
          <w:sz w:val="22"/>
          <w:szCs w:val="22"/>
        </w:rPr>
        <w:t xml:space="preserve">Enterprise Emissions Reduction Investment </w:t>
      </w:r>
      <w:r w:rsidR="001522DE" w:rsidRPr="00A62D3E">
        <w:rPr>
          <w:rFonts w:asciiTheme="minorHAnsi" w:eastAsia="Calibri" w:hAnsiTheme="minorHAnsi" w:cstheme="minorHAnsi"/>
          <w:sz w:val="22"/>
          <w:szCs w:val="22"/>
        </w:rPr>
        <w:t>Fund</w:t>
      </w:r>
      <w:r w:rsidRPr="00A62D3E">
        <w:rPr>
          <w:rFonts w:asciiTheme="minorHAnsi" w:eastAsia="Calibri" w:hAnsiTheme="minorHAnsi" w:cstheme="minorHAnsi"/>
          <w:color w:val="000000" w:themeColor="text1"/>
          <w:sz w:val="22"/>
          <w:szCs w:val="22"/>
        </w:rPr>
        <w:t>.  The following projects are deemed eligible:</w:t>
      </w:r>
    </w:p>
    <w:p w14:paraId="0F975772" w14:textId="093AFDA1" w:rsidR="22AB53E2" w:rsidRPr="001522DE" w:rsidRDefault="22AB53E2" w:rsidP="001522DE">
      <w:pPr>
        <w:pStyle w:val="ListParagraph"/>
        <w:numPr>
          <w:ilvl w:val="0"/>
          <w:numId w:val="4"/>
        </w:numPr>
        <w:rPr>
          <w:rFonts w:asciiTheme="minorHAnsi" w:eastAsia="Calibri" w:hAnsiTheme="minorHAnsi" w:cstheme="minorHAnsi"/>
          <w:sz w:val="22"/>
          <w:szCs w:val="22"/>
        </w:rPr>
      </w:pPr>
      <w:r w:rsidRPr="001522DE">
        <w:rPr>
          <w:rFonts w:asciiTheme="minorHAnsi" w:eastAsia="Calibri" w:hAnsiTheme="minorHAnsi" w:cstheme="minorHAnsi"/>
          <w:sz w:val="22"/>
          <w:szCs w:val="22"/>
        </w:rPr>
        <w:t xml:space="preserve">Projects that are deemed to be significant capital investments in carbon abatement technologies and will result in a demonstrable reduction in carbon emissions. </w:t>
      </w:r>
    </w:p>
    <w:p w14:paraId="406470E9" w14:textId="6BE8AD45" w:rsidR="22AB53E2" w:rsidRPr="00A62D3E" w:rsidRDefault="22AB53E2" w:rsidP="00A62D3E">
      <w:pPr>
        <w:pStyle w:val="ListParagraph"/>
        <w:numPr>
          <w:ilvl w:val="0"/>
          <w:numId w:val="4"/>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Projects that adhere to the Do No Significant Harm principles outlined in the guidance by the EU Commission (</w:t>
      </w:r>
      <w:r w:rsidR="001522DE">
        <w:rPr>
          <w:rFonts w:asciiTheme="minorHAnsi" w:eastAsia="Calibri" w:hAnsiTheme="minorHAnsi" w:cstheme="minorHAnsi"/>
          <w:sz w:val="22"/>
          <w:szCs w:val="22"/>
        </w:rPr>
        <w:t>A</w:t>
      </w:r>
      <w:r w:rsidRPr="00A62D3E">
        <w:rPr>
          <w:rFonts w:asciiTheme="minorHAnsi" w:eastAsia="Calibri" w:hAnsiTheme="minorHAnsi" w:cstheme="minorHAnsi"/>
          <w:sz w:val="22"/>
          <w:szCs w:val="22"/>
        </w:rPr>
        <w:t>ppendix 1)</w:t>
      </w:r>
      <w:r w:rsidR="001522DE">
        <w:rPr>
          <w:rFonts w:asciiTheme="minorHAnsi" w:eastAsia="Calibri" w:hAnsiTheme="minorHAnsi" w:cstheme="minorHAnsi"/>
          <w:sz w:val="22"/>
          <w:szCs w:val="22"/>
        </w:rPr>
        <w:t>.</w:t>
      </w:r>
    </w:p>
    <w:p w14:paraId="02F6BF20" w14:textId="584C0F99" w:rsidR="22AB53E2" w:rsidRPr="00A62D3E" w:rsidRDefault="22AB53E2" w:rsidP="00A62D3E">
      <w:pPr>
        <w:pStyle w:val="ListParagraph"/>
        <w:numPr>
          <w:ilvl w:val="0"/>
          <w:numId w:val="4"/>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 xml:space="preserve">Projects that </w:t>
      </w:r>
      <w:proofErr w:type="gramStart"/>
      <w:r w:rsidRPr="00A62D3E">
        <w:rPr>
          <w:rFonts w:asciiTheme="minorHAnsi" w:eastAsia="Calibri" w:hAnsiTheme="minorHAnsi" w:cstheme="minorHAnsi"/>
          <w:sz w:val="22"/>
          <w:szCs w:val="22"/>
        </w:rPr>
        <w:t>are capable of meeting</w:t>
      </w:r>
      <w:proofErr w:type="gramEnd"/>
      <w:r w:rsidRPr="00A62D3E">
        <w:rPr>
          <w:rFonts w:asciiTheme="minorHAnsi" w:eastAsia="Calibri" w:hAnsiTheme="minorHAnsi" w:cstheme="minorHAnsi"/>
          <w:sz w:val="22"/>
          <w:szCs w:val="22"/>
        </w:rPr>
        <w:t xml:space="preserve"> the objectives of this scheme, as set out in this document</w:t>
      </w:r>
      <w:r w:rsidR="001522DE">
        <w:rPr>
          <w:rFonts w:asciiTheme="minorHAnsi" w:eastAsia="Calibri" w:hAnsiTheme="minorHAnsi" w:cstheme="minorHAnsi"/>
          <w:sz w:val="22"/>
          <w:szCs w:val="22"/>
        </w:rPr>
        <w:t>.</w:t>
      </w:r>
    </w:p>
    <w:p w14:paraId="747F5F3A" w14:textId="78FF5132" w:rsidR="22AB53E2" w:rsidRPr="00A62D3E" w:rsidRDefault="22AB53E2" w:rsidP="00A62D3E">
      <w:pPr>
        <w:pStyle w:val="ListParagraph"/>
        <w:numPr>
          <w:ilvl w:val="0"/>
          <w:numId w:val="4"/>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Projects that are in full compliance with National and EU legislative and regulatory environmental requirements and standards</w:t>
      </w:r>
      <w:r w:rsidR="001522DE">
        <w:rPr>
          <w:rFonts w:asciiTheme="minorHAnsi" w:eastAsia="Calibri" w:hAnsiTheme="minorHAnsi" w:cstheme="minorHAnsi"/>
          <w:sz w:val="22"/>
          <w:szCs w:val="22"/>
        </w:rPr>
        <w:t>.</w:t>
      </w:r>
    </w:p>
    <w:p w14:paraId="0FACED35" w14:textId="75DAEB97" w:rsidR="22AB53E2" w:rsidRPr="00A62D3E" w:rsidRDefault="22AB53E2" w:rsidP="00A62D3E">
      <w:pPr>
        <w:pStyle w:val="ListParagraph"/>
        <w:numPr>
          <w:ilvl w:val="0"/>
          <w:numId w:val="4"/>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lastRenderedPageBreak/>
        <w:t>Projects that have not also been approved for or are in receipt of other national or EU grant funding</w:t>
      </w:r>
      <w:r w:rsidR="001522DE">
        <w:rPr>
          <w:rFonts w:asciiTheme="minorHAnsi" w:eastAsia="Calibri" w:hAnsiTheme="minorHAnsi" w:cstheme="minorHAnsi"/>
          <w:sz w:val="22"/>
          <w:szCs w:val="22"/>
        </w:rPr>
        <w:t>.</w:t>
      </w:r>
    </w:p>
    <w:p w14:paraId="7B4AA483" w14:textId="6A8CE694" w:rsidR="22AB53E2" w:rsidRPr="00A62D3E" w:rsidRDefault="22AB53E2" w:rsidP="00A62D3E">
      <w:pPr>
        <w:pStyle w:val="ListParagraph"/>
        <w:numPr>
          <w:ilvl w:val="0"/>
          <w:numId w:val="4"/>
        </w:numPr>
        <w:rPr>
          <w:rFonts w:asciiTheme="minorHAnsi" w:eastAsiaTheme="minorEastAsia" w:hAnsiTheme="minorHAnsi" w:cstheme="minorHAnsi"/>
          <w:sz w:val="22"/>
          <w:szCs w:val="22"/>
        </w:rPr>
      </w:pPr>
      <w:r w:rsidRPr="00A62D3E">
        <w:rPr>
          <w:rFonts w:asciiTheme="minorHAnsi" w:eastAsia="Calibri" w:hAnsiTheme="minorHAnsi" w:cstheme="minorHAnsi"/>
          <w:sz w:val="22"/>
          <w:szCs w:val="22"/>
        </w:rPr>
        <w:t>Projects that have been technically assessed for site suitability and evidence confirming same</w:t>
      </w:r>
      <w:r w:rsidR="001522DE">
        <w:rPr>
          <w:rFonts w:asciiTheme="minorHAnsi" w:eastAsia="Calibri" w:hAnsiTheme="minorHAnsi" w:cstheme="minorHAnsi"/>
          <w:sz w:val="22"/>
          <w:szCs w:val="22"/>
        </w:rPr>
        <w:t>.</w:t>
      </w:r>
      <w:r w:rsidRPr="00A62D3E">
        <w:rPr>
          <w:rFonts w:asciiTheme="minorHAnsi" w:eastAsia="Calibri" w:hAnsiTheme="minorHAnsi" w:cstheme="minorHAnsi"/>
          <w:sz w:val="22"/>
          <w:szCs w:val="22"/>
        </w:rPr>
        <w:t xml:space="preserve"> </w:t>
      </w:r>
    </w:p>
    <w:p w14:paraId="17386CBF" w14:textId="65B134D8"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b/>
          <w:bCs/>
          <w:sz w:val="22"/>
          <w:szCs w:val="22"/>
        </w:rPr>
        <w:t xml:space="preserve"> </w:t>
      </w:r>
    </w:p>
    <w:p w14:paraId="5526A869" w14:textId="51E4FD03" w:rsidR="22AB53E2" w:rsidRPr="00A62D3E" w:rsidRDefault="001522DE" w:rsidP="00A62D3E">
      <w:pPr>
        <w:pStyle w:val="ListParagraph"/>
        <w:numPr>
          <w:ilvl w:val="0"/>
          <w:numId w:val="10"/>
        </w:numPr>
        <w:rPr>
          <w:rFonts w:asciiTheme="minorHAnsi" w:eastAsiaTheme="minorEastAsia" w:hAnsiTheme="minorHAnsi" w:cstheme="minorHAnsi"/>
          <w:b/>
          <w:bCs/>
          <w:sz w:val="22"/>
          <w:szCs w:val="22"/>
        </w:rPr>
      </w:pPr>
      <w:r>
        <w:rPr>
          <w:rFonts w:asciiTheme="minorHAnsi" w:eastAsia="Calibri" w:hAnsiTheme="minorHAnsi" w:cstheme="minorHAnsi"/>
          <w:b/>
          <w:bCs/>
          <w:sz w:val="22"/>
          <w:szCs w:val="22"/>
        </w:rPr>
        <w:t xml:space="preserve">Do No Significant Harm Compliance </w:t>
      </w:r>
    </w:p>
    <w:p w14:paraId="71D896FD" w14:textId="26132C6C"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US"/>
        </w:rPr>
        <w:t>Activities that do not adhere to the Do No Significant Harm Principle as outlined in NRRF agreement with the EU Commission:</w:t>
      </w:r>
    </w:p>
    <w:p w14:paraId="36A7DC86" w14:textId="118C1959" w:rsidR="22AB53E2" w:rsidRPr="001522DE" w:rsidRDefault="22AB53E2" w:rsidP="001522DE">
      <w:pPr>
        <w:pStyle w:val="ListParagraph"/>
        <w:numPr>
          <w:ilvl w:val="0"/>
          <w:numId w:val="4"/>
        </w:numPr>
        <w:rPr>
          <w:rFonts w:asciiTheme="minorHAnsi" w:eastAsia="Calibri" w:hAnsiTheme="minorHAnsi" w:cstheme="minorHAnsi"/>
          <w:sz w:val="22"/>
          <w:szCs w:val="22"/>
        </w:rPr>
      </w:pPr>
      <w:r w:rsidRPr="001522DE">
        <w:rPr>
          <w:rFonts w:asciiTheme="minorHAnsi" w:eastAsia="Calibri" w:hAnsiTheme="minorHAnsi" w:cstheme="minorHAnsi"/>
          <w:sz w:val="22"/>
          <w:szCs w:val="22"/>
        </w:rPr>
        <w:t xml:space="preserve">The Fund will not be used to </w:t>
      </w:r>
      <w:proofErr w:type="gramStart"/>
      <w:r w:rsidRPr="001522DE">
        <w:rPr>
          <w:rFonts w:asciiTheme="minorHAnsi" w:eastAsia="Calibri" w:hAnsiTheme="minorHAnsi" w:cstheme="minorHAnsi"/>
          <w:sz w:val="22"/>
          <w:szCs w:val="22"/>
        </w:rPr>
        <w:t xml:space="preserve">provide </w:t>
      </w:r>
      <w:r w:rsidR="00534D28" w:rsidRPr="001522DE">
        <w:rPr>
          <w:rFonts w:asciiTheme="minorHAnsi" w:eastAsia="Calibri" w:hAnsiTheme="minorHAnsi" w:cstheme="minorHAnsi"/>
          <w:sz w:val="22"/>
          <w:szCs w:val="22"/>
        </w:rPr>
        <w:t>assistance</w:t>
      </w:r>
      <w:r w:rsidRPr="001522DE">
        <w:rPr>
          <w:rFonts w:asciiTheme="minorHAnsi" w:eastAsia="Calibri" w:hAnsiTheme="minorHAnsi" w:cstheme="minorHAnsi"/>
          <w:sz w:val="22"/>
          <w:szCs w:val="22"/>
        </w:rPr>
        <w:t xml:space="preserve"> to</w:t>
      </w:r>
      <w:proofErr w:type="gramEnd"/>
      <w:r w:rsidRPr="001522DE">
        <w:rPr>
          <w:rFonts w:asciiTheme="minorHAnsi" w:eastAsia="Calibri" w:hAnsiTheme="minorHAnsi" w:cstheme="minorHAnsi"/>
          <w:sz w:val="22"/>
          <w:szCs w:val="22"/>
        </w:rPr>
        <w:t xml:space="preserve"> implement of fossil fuel related </w:t>
      </w:r>
      <w:proofErr w:type="gramStart"/>
      <w:r w:rsidRPr="001522DE">
        <w:rPr>
          <w:rFonts w:asciiTheme="minorHAnsi" w:eastAsia="Calibri" w:hAnsiTheme="minorHAnsi" w:cstheme="minorHAnsi"/>
          <w:sz w:val="22"/>
          <w:szCs w:val="22"/>
        </w:rPr>
        <w:t>technologies;</w:t>
      </w:r>
      <w:proofErr w:type="gramEnd"/>
      <w:r w:rsidRPr="001522DE">
        <w:rPr>
          <w:rFonts w:asciiTheme="minorHAnsi" w:eastAsia="Calibri" w:hAnsiTheme="minorHAnsi" w:cstheme="minorHAnsi"/>
          <w:sz w:val="22"/>
          <w:szCs w:val="22"/>
        </w:rPr>
        <w:t xml:space="preserve"> </w:t>
      </w:r>
    </w:p>
    <w:p w14:paraId="2983A777" w14:textId="2EF6AF3D" w:rsidR="22AB53E2" w:rsidRPr="001522DE" w:rsidRDefault="22AB53E2" w:rsidP="001522DE">
      <w:pPr>
        <w:pStyle w:val="ListParagraph"/>
        <w:numPr>
          <w:ilvl w:val="0"/>
          <w:numId w:val="4"/>
        </w:numPr>
        <w:rPr>
          <w:rFonts w:asciiTheme="minorHAnsi" w:eastAsia="Calibri" w:hAnsiTheme="minorHAnsi" w:cstheme="minorHAnsi"/>
          <w:sz w:val="22"/>
          <w:szCs w:val="22"/>
        </w:rPr>
      </w:pPr>
      <w:r w:rsidRPr="001522DE">
        <w:rPr>
          <w:rFonts w:asciiTheme="minorHAnsi" w:eastAsia="Calibri" w:hAnsiTheme="minorHAnsi" w:cstheme="minorHAnsi"/>
          <w:sz w:val="22"/>
          <w:szCs w:val="22"/>
        </w:rPr>
        <w:t xml:space="preserve">The Fund will not be used to </w:t>
      </w:r>
      <w:proofErr w:type="gramStart"/>
      <w:r w:rsidRPr="001522DE">
        <w:rPr>
          <w:rFonts w:asciiTheme="minorHAnsi" w:eastAsia="Calibri" w:hAnsiTheme="minorHAnsi" w:cstheme="minorHAnsi"/>
          <w:sz w:val="22"/>
          <w:szCs w:val="22"/>
        </w:rPr>
        <w:t xml:space="preserve">provide </w:t>
      </w:r>
      <w:r w:rsidR="00534D28" w:rsidRPr="001522DE">
        <w:rPr>
          <w:rFonts w:asciiTheme="minorHAnsi" w:eastAsia="Calibri" w:hAnsiTheme="minorHAnsi" w:cstheme="minorHAnsi"/>
          <w:sz w:val="22"/>
          <w:szCs w:val="22"/>
        </w:rPr>
        <w:t>assistance</w:t>
      </w:r>
      <w:proofErr w:type="gramEnd"/>
      <w:r w:rsidRPr="001522DE">
        <w:rPr>
          <w:rFonts w:asciiTheme="minorHAnsi" w:eastAsia="Calibri" w:hAnsiTheme="minorHAnsi" w:cstheme="minorHAnsi"/>
          <w:sz w:val="22"/>
          <w:szCs w:val="22"/>
        </w:rPr>
        <w:t xml:space="preserve"> that will negatively impact on people, nature or </w:t>
      </w:r>
      <w:proofErr w:type="gramStart"/>
      <w:r w:rsidRPr="001522DE">
        <w:rPr>
          <w:rFonts w:asciiTheme="minorHAnsi" w:eastAsia="Calibri" w:hAnsiTheme="minorHAnsi" w:cstheme="minorHAnsi"/>
          <w:sz w:val="22"/>
          <w:szCs w:val="22"/>
        </w:rPr>
        <w:t>assets;</w:t>
      </w:r>
      <w:proofErr w:type="gramEnd"/>
    </w:p>
    <w:p w14:paraId="216D3196" w14:textId="49006E70" w:rsidR="22AB53E2" w:rsidRPr="001522DE" w:rsidRDefault="22AB53E2" w:rsidP="001522DE">
      <w:pPr>
        <w:pStyle w:val="ListParagraph"/>
        <w:numPr>
          <w:ilvl w:val="0"/>
          <w:numId w:val="4"/>
        </w:numPr>
        <w:rPr>
          <w:rFonts w:asciiTheme="minorHAnsi" w:eastAsia="Calibri" w:hAnsiTheme="minorHAnsi" w:cstheme="minorHAnsi"/>
          <w:sz w:val="22"/>
          <w:szCs w:val="22"/>
        </w:rPr>
      </w:pPr>
      <w:r w:rsidRPr="001522DE">
        <w:rPr>
          <w:rFonts w:asciiTheme="minorHAnsi" w:eastAsia="Calibri" w:hAnsiTheme="minorHAnsi" w:cstheme="minorHAnsi"/>
          <w:sz w:val="22"/>
          <w:szCs w:val="22"/>
        </w:rPr>
        <w:t xml:space="preserve">The Fund will not be used to </w:t>
      </w:r>
      <w:proofErr w:type="gramStart"/>
      <w:r w:rsidRPr="001522DE">
        <w:rPr>
          <w:rFonts w:asciiTheme="minorHAnsi" w:eastAsia="Calibri" w:hAnsiTheme="minorHAnsi" w:cstheme="minorHAnsi"/>
          <w:sz w:val="22"/>
          <w:szCs w:val="22"/>
        </w:rPr>
        <w:t xml:space="preserve">provide </w:t>
      </w:r>
      <w:r w:rsidR="00534D28" w:rsidRPr="001522DE">
        <w:rPr>
          <w:rFonts w:asciiTheme="minorHAnsi" w:eastAsia="Calibri" w:hAnsiTheme="minorHAnsi" w:cstheme="minorHAnsi"/>
          <w:sz w:val="22"/>
          <w:szCs w:val="22"/>
        </w:rPr>
        <w:t>assistance</w:t>
      </w:r>
      <w:proofErr w:type="gramEnd"/>
      <w:r w:rsidRPr="001522DE">
        <w:rPr>
          <w:rFonts w:asciiTheme="minorHAnsi" w:eastAsia="Calibri" w:hAnsiTheme="minorHAnsi" w:cstheme="minorHAnsi"/>
          <w:sz w:val="22"/>
          <w:szCs w:val="22"/>
        </w:rPr>
        <w:t xml:space="preserve"> that will negatively impact on the sustainable use and protection of marine </w:t>
      </w:r>
      <w:proofErr w:type="gramStart"/>
      <w:r w:rsidRPr="001522DE">
        <w:rPr>
          <w:rFonts w:asciiTheme="minorHAnsi" w:eastAsia="Calibri" w:hAnsiTheme="minorHAnsi" w:cstheme="minorHAnsi"/>
          <w:sz w:val="22"/>
          <w:szCs w:val="22"/>
        </w:rPr>
        <w:t>resources;</w:t>
      </w:r>
      <w:proofErr w:type="gramEnd"/>
      <w:r w:rsidRPr="001522DE">
        <w:rPr>
          <w:rFonts w:asciiTheme="minorHAnsi" w:eastAsia="Calibri" w:hAnsiTheme="minorHAnsi" w:cstheme="minorHAnsi"/>
          <w:sz w:val="22"/>
          <w:szCs w:val="22"/>
        </w:rPr>
        <w:t xml:space="preserve"> </w:t>
      </w:r>
    </w:p>
    <w:p w14:paraId="11017257" w14:textId="6E2BD0C2" w:rsidR="22AB53E2" w:rsidRPr="001522DE" w:rsidRDefault="22AB53E2" w:rsidP="001522DE">
      <w:pPr>
        <w:pStyle w:val="ListParagraph"/>
        <w:numPr>
          <w:ilvl w:val="0"/>
          <w:numId w:val="4"/>
        </w:numPr>
        <w:rPr>
          <w:rFonts w:asciiTheme="minorHAnsi" w:eastAsia="Calibri" w:hAnsiTheme="minorHAnsi" w:cstheme="minorHAnsi"/>
          <w:sz w:val="22"/>
          <w:szCs w:val="22"/>
        </w:rPr>
      </w:pPr>
      <w:r w:rsidRPr="001522DE">
        <w:rPr>
          <w:rFonts w:asciiTheme="minorHAnsi" w:eastAsia="Calibri" w:hAnsiTheme="minorHAnsi" w:cstheme="minorHAnsi"/>
          <w:sz w:val="22"/>
          <w:szCs w:val="22"/>
        </w:rPr>
        <w:t xml:space="preserve">The Fund will not be used to </w:t>
      </w:r>
      <w:r w:rsidR="00534D28" w:rsidRPr="001522DE">
        <w:rPr>
          <w:rFonts w:asciiTheme="minorHAnsi" w:eastAsia="Calibri" w:hAnsiTheme="minorHAnsi" w:cstheme="minorHAnsi"/>
          <w:sz w:val="22"/>
          <w:szCs w:val="22"/>
        </w:rPr>
        <w:t>assist</w:t>
      </w:r>
      <w:r w:rsidRPr="001522DE">
        <w:rPr>
          <w:rFonts w:asciiTheme="minorHAnsi" w:eastAsia="Calibri" w:hAnsiTheme="minorHAnsi" w:cstheme="minorHAnsi"/>
          <w:sz w:val="22"/>
          <w:szCs w:val="22"/>
        </w:rPr>
        <w:t xml:space="preserve"> investments that will lead to significant inefficiencies in the use of materials or natural resources and the Fund will not lead to increased use of waste or inefficient use of </w:t>
      </w:r>
      <w:proofErr w:type="gramStart"/>
      <w:r w:rsidRPr="001522DE">
        <w:rPr>
          <w:rFonts w:asciiTheme="minorHAnsi" w:eastAsia="Calibri" w:hAnsiTheme="minorHAnsi" w:cstheme="minorHAnsi"/>
          <w:sz w:val="22"/>
          <w:szCs w:val="22"/>
        </w:rPr>
        <w:t>waste;</w:t>
      </w:r>
      <w:proofErr w:type="gramEnd"/>
      <w:r w:rsidRPr="001522DE">
        <w:rPr>
          <w:rFonts w:asciiTheme="minorHAnsi" w:eastAsia="Calibri" w:hAnsiTheme="minorHAnsi" w:cstheme="minorHAnsi"/>
          <w:sz w:val="22"/>
          <w:szCs w:val="22"/>
        </w:rPr>
        <w:t xml:space="preserve"> </w:t>
      </w:r>
    </w:p>
    <w:p w14:paraId="5E1334CC" w14:textId="18C7E563" w:rsidR="22AB53E2" w:rsidRPr="001522DE" w:rsidRDefault="22AB53E2" w:rsidP="001522DE">
      <w:pPr>
        <w:pStyle w:val="ListParagraph"/>
        <w:numPr>
          <w:ilvl w:val="0"/>
          <w:numId w:val="4"/>
        </w:numPr>
        <w:rPr>
          <w:rFonts w:asciiTheme="minorHAnsi" w:eastAsia="Calibri" w:hAnsiTheme="minorHAnsi" w:cstheme="minorHAnsi"/>
          <w:sz w:val="22"/>
          <w:szCs w:val="22"/>
        </w:rPr>
      </w:pPr>
      <w:r w:rsidRPr="001522DE">
        <w:rPr>
          <w:rFonts w:asciiTheme="minorHAnsi" w:eastAsia="Calibri" w:hAnsiTheme="minorHAnsi" w:cstheme="minorHAnsi"/>
          <w:sz w:val="22"/>
          <w:szCs w:val="22"/>
        </w:rPr>
        <w:t xml:space="preserve">The Fund will not be used to </w:t>
      </w:r>
      <w:r w:rsidR="00534D28" w:rsidRPr="001522DE">
        <w:rPr>
          <w:rFonts w:asciiTheme="minorHAnsi" w:eastAsia="Calibri" w:hAnsiTheme="minorHAnsi" w:cstheme="minorHAnsi"/>
          <w:sz w:val="22"/>
          <w:szCs w:val="22"/>
        </w:rPr>
        <w:t xml:space="preserve">assist </w:t>
      </w:r>
      <w:r w:rsidRPr="001522DE">
        <w:rPr>
          <w:rFonts w:asciiTheme="minorHAnsi" w:eastAsia="Calibri" w:hAnsiTheme="minorHAnsi" w:cstheme="minorHAnsi"/>
          <w:sz w:val="22"/>
          <w:szCs w:val="22"/>
        </w:rPr>
        <w:t xml:space="preserve">investments that will lead to increased pollution in air, water, or land. The Fund will not be used to </w:t>
      </w:r>
      <w:r w:rsidR="00534D28" w:rsidRPr="001522DE">
        <w:rPr>
          <w:rFonts w:asciiTheme="minorHAnsi" w:eastAsia="Calibri" w:hAnsiTheme="minorHAnsi" w:cstheme="minorHAnsi"/>
          <w:sz w:val="22"/>
          <w:szCs w:val="22"/>
        </w:rPr>
        <w:t>assist</w:t>
      </w:r>
      <w:r w:rsidRPr="001522DE">
        <w:rPr>
          <w:rFonts w:asciiTheme="minorHAnsi" w:eastAsia="Calibri" w:hAnsiTheme="minorHAnsi" w:cstheme="minorHAnsi"/>
          <w:sz w:val="22"/>
          <w:szCs w:val="22"/>
        </w:rPr>
        <w:t xml:space="preserve"> investments that will lead to the harm of efforts to protect and restore biodiversity and ecosystems. The fund will not lead to investments that will be detrimental to the conservation status of habitats and species, including those of Union interest.</w:t>
      </w:r>
    </w:p>
    <w:p w14:paraId="2DDD62CC" w14:textId="5AB14DFE"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US"/>
        </w:rPr>
        <w:t xml:space="preserve"> </w:t>
      </w:r>
    </w:p>
    <w:p w14:paraId="6BFF6CD1" w14:textId="6D61B267"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US"/>
        </w:rPr>
        <w:t>The following activities of a project are deemed ineligible:</w:t>
      </w:r>
    </w:p>
    <w:p w14:paraId="46B7C63D" w14:textId="43229EC7"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sz w:val="22"/>
          <w:szCs w:val="22"/>
          <w:lang w:val="en-US"/>
        </w:rPr>
        <w:t xml:space="preserve"> </w:t>
      </w:r>
    </w:p>
    <w:p w14:paraId="1BBEA891" w14:textId="77777777" w:rsidR="00A62D3E" w:rsidRPr="001522DE" w:rsidRDefault="22AB53E2" w:rsidP="00A62D3E">
      <w:pPr>
        <w:pStyle w:val="ListParagraph"/>
        <w:numPr>
          <w:ilvl w:val="0"/>
          <w:numId w:val="2"/>
        </w:numPr>
        <w:rPr>
          <w:rFonts w:asciiTheme="minorHAnsi" w:eastAsiaTheme="minorEastAsia" w:hAnsiTheme="minorHAnsi" w:cstheme="minorHAnsi"/>
          <w:sz w:val="22"/>
          <w:szCs w:val="22"/>
          <w:lang w:val="en-US"/>
        </w:rPr>
      </w:pPr>
      <w:r w:rsidRPr="001522DE">
        <w:rPr>
          <w:rFonts w:asciiTheme="minorHAnsi" w:eastAsia="Calibri" w:hAnsiTheme="minorHAnsi" w:cstheme="minorHAnsi"/>
          <w:sz w:val="22"/>
          <w:szCs w:val="22"/>
          <w:lang w:val="en-US"/>
        </w:rPr>
        <w:t>Activities related to fossil fuels, including downstream use</w:t>
      </w:r>
    </w:p>
    <w:p w14:paraId="1C1E6E89" w14:textId="3FFDB59B" w:rsidR="22AB53E2" w:rsidRPr="00A62D3E" w:rsidRDefault="22AB53E2" w:rsidP="00A62D3E">
      <w:pPr>
        <w:pStyle w:val="ListParagraph"/>
        <w:numPr>
          <w:ilvl w:val="0"/>
          <w:numId w:val="2"/>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Activities </w:t>
      </w:r>
      <w:r w:rsidRPr="00A62D3E">
        <w:rPr>
          <w:rFonts w:asciiTheme="minorHAnsi" w:eastAsia="Calibri" w:hAnsiTheme="minorHAnsi" w:cstheme="minorHAnsi"/>
          <w:sz w:val="22"/>
          <w:szCs w:val="22"/>
        </w:rPr>
        <w:t xml:space="preserve">under the EU Emission Trading System (ETS) </w:t>
      </w:r>
      <w:r w:rsidRPr="00A62D3E">
        <w:rPr>
          <w:rFonts w:asciiTheme="minorHAnsi" w:eastAsia="Calibri" w:hAnsiTheme="minorHAnsi" w:cstheme="minorHAnsi"/>
          <w:sz w:val="22"/>
          <w:szCs w:val="22"/>
          <w:lang w:val="en-US"/>
        </w:rPr>
        <w:t>achieving projected greenhouse gas emissions that are not lower than the relevant benchmarks</w:t>
      </w:r>
    </w:p>
    <w:p w14:paraId="1B98CCC2" w14:textId="28D7EAC9" w:rsidR="22AB53E2" w:rsidRPr="00A62D3E" w:rsidRDefault="22AB53E2" w:rsidP="00A62D3E">
      <w:pPr>
        <w:pStyle w:val="ListParagraph"/>
        <w:numPr>
          <w:ilvl w:val="0"/>
          <w:numId w:val="2"/>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Activities related to waste landfills, incinerators, and mechanical biological treatment plants</w:t>
      </w:r>
    </w:p>
    <w:p w14:paraId="3A5F05DF" w14:textId="4CC192A7" w:rsidR="22AB53E2" w:rsidRPr="00A62D3E" w:rsidRDefault="22AB53E2" w:rsidP="00A62D3E">
      <w:pPr>
        <w:pStyle w:val="ListParagraph"/>
        <w:numPr>
          <w:ilvl w:val="0"/>
          <w:numId w:val="2"/>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Activities where the long-term disposal of waste may cause harm to the environment</w:t>
      </w:r>
    </w:p>
    <w:p w14:paraId="50B2CD54" w14:textId="66676739" w:rsidR="22AB53E2" w:rsidRPr="00A62D3E" w:rsidRDefault="22AB53E2" w:rsidP="00A62D3E">
      <w:pPr>
        <w:pStyle w:val="ListParagraph"/>
        <w:numPr>
          <w:ilvl w:val="0"/>
          <w:numId w:val="2"/>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Activities that do not comply with relevant EU and national environmental legislation</w:t>
      </w:r>
    </w:p>
    <w:p w14:paraId="44EC475F" w14:textId="264D358D" w:rsidR="22AB53E2" w:rsidRPr="00A62D3E" w:rsidRDefault="22AB53E2" w:rsidP="00A62D3E">
      <w:pPr>
        <w:rPr>
          <w:rFonts w:asciiTheme="minorHAnsi" w:hAnsiTheme="minorHAnsi" w:cstheme="minorHAnsi"/>
          <w:sz w:val="22"/>
          <w:szCs w:val="22"/>
        </w:rPr>
      </w:pPr>
      <w:r w:rsidRPr="00A62D3E">
        <w:rPr>
          <w:rFonts w:asciiTheme="minorHAnsi" w:eastAsia="Calibri" w:hAnsiTheme="minorHAnsi" w:cstheme="minorHAnsi"/>
          <w:b/>
          <w:bCs/>
          <w:sz w:val="22"/>
          <w:szCs w:val="22"/>
        </w:rPr>
        <w:t xml:space="preserve"> </w:t>
      </w:r>
    </w:p>
    <w:p w14:paraId="6DD8C994" w14:textId="49BE1E8A" w:rsidR="22AB53E2" w:rsidRPr="001522DE" w:rsidRDefault="22AB53E2" w:rsidP="001522DE">
      <w:pPr>
        <w:pStyle w:val="ListParagraph"/>
        <w:numPr>
          <w:ilvl w:val="0"/>
          <w:numId w:val="10"/>
        </w:numPr>
        <w:rPr>
          <w:rFonts w:asciiTheme="minorHAnsi" w:eastAsiaTheme="minorEastAsia" w:hAnsiTheme="minorHAnsi" w:cstheme="minorHAnsi"/>
          <w:b/>
          <w:bCs/>
          <w:sz w:val="22"/>
          <w:szCs w:val="22"/>
        </w:rPr>
      </w:pPr>
      <w:r w:rsidRPr="001522DE">
        <w:rPr>
          <w:rFonts w:asciiTheme="minorHAnsi" w:eastAsia="Calibri" w:hAnsiTheme="minorHAnsi" w:cstheme="minorHAnsi"/>
          <w:b/>
          <w:bCs/>
          <w:sz w:val="22"/>
          <w:szCs w:val="22"/>
        </w:rPr>
        <w:t xml:space="preserve"> Levels of </w:t>
      </w:r>
      <w:r w:rsidR="00534D28" w:rsidRPr="001522DE">
        <w:rPr>
          <w:rFonts w:asciiTheme="minorHAnsi" w:eastAsia="Calibri" w:hAnsiTheme="minorHAnsi" w:cstheme="minorHAnsi"/>
          <w:b/>
          <w:bCs/>
          <w:sz w:val="22"/>
          <w:szCs w:val="22"/>
        </w:rPr>
        <w:t>assistance</w:t>
      </w:r>
      <w:r w:rsidRPr="001522DE">
        <w:rPr>
          <w:rFonts w:asciiTheme="minorHAnsi" w:eastAsia="Calibri" w:hAnsiTheme="minorHAnsi" w:cstheme="minorHAnsi"/>
          <w:b/>
          <w:bCs/>
          <w:sz w:val="22"/>
          <w:szCs w:val="22"/>
        </w:rPr>
        <w:t xml:space="preserve"> available and minimum and maximum project costs</w:t>
      </w:r>
    </w:p>
    <w:p w14:paraId="6492B82D" w14:textId="53B8762E"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b/>
          <w:bCs/>
          <w:sz w:val="22"/>
          <w:szCs w:val="22"/>
        </w:rPr>
        <w:t xml:space="preserve"> </w:t>
      </w:r>
      <w:r w:rsidRPr="00A62D3E">
        <w:rPr>
          <w:rFonts w:asciiTheme="minorHAnsi" w:eastAsia="Calibri" w:hAnsiTheme="minorHAnsi" w:cstheme="minorHAnsi"/>
          <w:sz w:val="22"/>
          <w:szCs w:val="22"/>
        </w:rPr>
        <w:t xml:space="preserve">Levels of </w:t>
      </w:r>
      <w:r w:rsidR="00534D28">
        <w:rPr>
          <w:rFonts w:asciiTheme="minorHAnsi" w:eastAsia="Calibri" w:hAnsiTheme="minorHAnsi" w:cstheme="minorHAnsi"/>
          <w:sz w:val="22"/>
          <w:szCs w:val="22"/>
        </w:rPr>
        <w:t>grant aid</w:t>
      </w:r>
      <w:r w:rsidRPr="00A62D3E">
        <w:rPr>
          <w:rFonts w:asciiTheme="minorHAnsi" w:eastAsia="Calibri" w:hAnsiTheme="minorHAnsi" w:cstheme="minorHAnsi"/>
          <w:sz w:val="22"/>
          <w:szCs w:val="22"/>
        </w:rPr>
        <w:t xml:space="preserve"> and maximum grant </w:t>
      </w:r>
      <w:r w:rsidR="00534D28">
        <w:rPr>
          <w:rFonts w:asciiTheme="minorHAnsi" w:eastAsia="Calibri" w:hAnsiTheme="minorHAnsi" w:cstheme="minorHAnsi"/>
          <w:sz w:val="22"/>
          <w:szCs w:val="22"/>
        </w:rPr>
        <w:t>aid</w:t>
      </w:r>
      <w:r w:rsidRPr="00A62D3E">
        <w:rPr>
          <w:rFonts w:asciiTheme="minorHAnsi" w:eastAsia="Calibri" w:hAnsiTheme="minorHAnsi" w:cstheme="minorHAnsi"/>
          <w:sz w:val="22"/>
          <w:szCs w:val="22"/>
        </w:rPr>
        <w:t xml:space="preserve"> are as follows:</w:t>
      </w:r>
    </w:p>
    <w:p w14:paraId="6D5E22B1" w14:textId="5E04C2DE"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tbl>
      <w:tblPr>
        <w:tblStyle w:val="TableGrid"/>
        <w:tblW w:w="0" w:type="auto"/>
        <w:tblInd w:w="0" w:type="dxa"/>
        <w:tblLayout w:type="fixed"/>
        <w:tblLook w:val="04A0" w:firstRow="1" w:lastRow="0" w:firstColumn="1" w:lastColumn="0" w:noHBand="0" w:noVBand="1"/>
      </w:tblPr>
      <w:tblGrid>
        <w:gridCol w:w="3120"/>
        <w:gridCol w:w="3645"/>
      </w:tblGrid>
      <w:tr w:rsidR="22AB53E2" w:rsidRPr="00A62D3E" w14:paraId="3F293AE3" w14:textId="77777777" w:rsidTr="22AB53E2">
        <w:tc>
          <w:tcPr>
            <w:tcW w:w="3120" w:type="dxa"/>
            <w:tcBorders>
              <w:top w:val="single" w:sz="8" w:space="0" w:color="auto"/>
              <w:left w:val="single" w:sz="8" w:space="0" w:color="auto"/>
              <w:bottom w:val="single" w:sz="8" w:space="0" w:color="auto"/>
              <w:right w:val="single" w:sz="8" w:space="0" w:color="auto"/>
            </w:tcBorders>
          </w:tcPr>
          <w:p w14:paraId="263B7492" w14:textId="3394A375"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b/>
                <w:bCs/>
                <w:sz w:val="22"/>
                <w:szCs w:val="22"/>
              </w:rPr>
              <w:t>Undertaking/ Type</w:t>
            </w:r>
          </w:p>
        </w:tc>
        <w:tc>
          <w:tcPr>
            <w:tcW w:w="3645" w:type="dxa"/>
            <w:tcBorders>
              <w:top w:val="single" w:sz="8" w:space="0" w:color="auto"/>
              <w:left w:val="single" w:sz="8" w:space="0" w:color="auto"/>
              <w:bottom w:val="single" w:sz="8" w:space="0" w:color="auto"/>
              <w:right w:val="single" w:sz="8" w:space="0" w:color="auto"/>
            </w:tcBorders>
          </w:tcPr>
          <w:p w14:paraId="758F7596" w14:textId="68E1D519"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b/>
                <w:bCs/>
                <w:sz w:val="22"/>
                <w:szCs w:val="22"/>
              </w:rPr>
              <w:t>Grant Aid (% of eligible costs)</w:t>
            </w:r>
          </w:p>
        </w:tc>
      </w:tr>
      <w:tr w:rsidR="22AB53E2" w:rsidRPr="00A62D3E" w14:paraId="63ABFE05" w14:textId="77777777" w:rsidTr="22AB53E2">
        <w:tc>
          <w:tcPr>
            <w:tcW w:w="3120" w:type="dxa"/>
            <w:tcBorders>
              <w:top w:val="single" w:sz="8" w:space="0" w:color="auto"/>
              <w:left w:val="single" w:sz="8" w:space="0" w:color="auto"/>
              <w:bottom w:val="single" w:sz="8" w:space="0" w:color="auto"/>
              <w:right w:val="single" w:sz="8" w:space="0" w:color="auto"/>
            </w:tcBorders>
          </w:tcPr>
          <w:p w14:paraId="444E2DDB" w14:textId="4CF42374"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Large</w:t>
            </w:r>
          </w:p>
        </w:tc>
        <w:tc>
          <w:tcPr>
            <w:tcW w:w="3645" w:type="dxa"/>
            <w:tcBorders>
              <w:top w:val="single" w:sz="8" w:space="0" w:color="auto"/>
              <w:left w:val="single" w:sz="8" w:space="0" w:color="auto"/>
              <w:bottom w:val="single" w:sz="8" w:space="0" w:color="auto"/>
              <w:right w:val="single" w:sz="8" w:space="0" w:color="auto"/>
            </w:tcBorders>
          </w:tcPr>
          <w:p w14:paraId="21E8146D" w14:textId="4F196739"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30</w:t>
            </w:r>
          </w:p>
        </w:tc>
      </w:tr>
      <w:tr w:rsidR="22AB53E2" w:rsidRPr="00A62D3E" w14:paraId="228302FC" w14:textId="77777777" w:rsidTr="22AB53E2">
        <w:tc>
          <w:tcPr>
            <w:tcW w:w="3120" w:type="dxa"/>
            <w:tcBorders>
              <w:top w:val="single" w:sz="8" w:space="0" w:color="auto"/>
              <w:left w:val="single" w:sz="8" w:space="0" w:color="auto"/>
              <w:bottom w:val="single" w:sz="8" w:space="0" w:color="auto"/>
              <w:right w:val="single" w:sz="8" w:space="0" w:color="auto"/>
            </w:tcBorders>
          </w:tcPr>
          <w:p w14:paraId="225B66CE" w14:textId="5F30F1CC"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Medium</w:t>
            </w:r>
          </w:p>
        </w:tc>
        <w:tc>
          <w:tcPr>
            <w:tcW w:w="3645" w:type="dxa"/>
            <w:tcBorders>
              <w:top w:val="single" w:sz="8" w:space="0" w:color="auto"/>
              <w:left w:val="single" w:sz="8" w:space="0" w:color="auto"/>
              <w:bottom w:val="single" w:sz="8" w:space="0" w:color="auto"/>
              <w:right w:val="single" w:sz="8" w:space="0" w:color="auto"/>
            </w:tcBorders>
          </w:tcPr>
          <w:p w14:paraId="16A0C2D0" w14:textId="25B97ACE"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40</w:t>
            </w:r>
          </w:p>
        </w:tc>
      </w:tr>
      <w:tr w:rsidR="22AB53E2" w:rsidRPr="00A62D3E" w14:paraId="15575BA9" w14:textId="77777777" w:rsidTr="22AB53E2">
        <w:tc>
          <w:tcPr>
            <w:tcW w:w="3120" w:type="dxa"/>
            <w:tcBorders>
              <w:top w:val="single" w:sz="8" w:space="0" w:color="auto"/>
              <w:left w:val="single" w:sz="8" w:space="0" w:color="auto"/>
              <w:bottom w:val="single" w:sz="8" w:space="0" w:color="auto"/>
              <w:right w:val="single" w:sz="8" w:space="0" w:color="auto"/>
            </w:tcBorders>
          </w:tcPr>
          <w:p w14:paraId="36865E21" w14:textId="56914E59"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Small</w:t>
            </w:r>
          </w:p>
        </w:tc>
        <w:tc>
          <w:tcPr>
            <w:tcW w:w="3645" w:type="dxa"/>
            <w:tcBorders>
              <w:top w:val="single" w:sz="8" w:space="0" w:color="auto"/>
              <w:left w:val="single" w:sz="8" w:space="0" w:color="auto"/>
              <w:bottom w:val="single" w:sz="8" w:space="0" w:color="auto"/>
              <w:right w:val="single" w:sz="8" w:space="0" w:color="auto"/>
            </w:tcBorders>
          </w:tcPr>
          <w:p w14:paraId="01468FF0" w14:textId="4290EF47"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50</w:t>
            </w:r>
          </w:p>
        </w:tc>
      </w:tr>
    </w:tbl>
    <w:p w14:paraId="79B050D8" w14:textId="71D24EE2"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color w:val="FFFFFF" w:themeColor="background1"/>
          <w:sz w:val="22"/>
          <w:szCs w:val="22"/>
        </w:rPr>
        <w:t xml:space="preserve"> </w:t>
      </w:r>
    </w:p>
    <w:p w14:paraId="70E62A7F" w14:textId="20D80311"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The minimum grant for a project will be €20,000.</w:t>
      </w:r>
    </w:p>
    <w:p w14:paraId="0058F452" w14:textId="23E5298E"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b/>
          <w:bCs/>
          <w:sz w:val="22"/>
          <w:szCs w:val="22"/>
        </w:rPr>
        <w:t xml:space="preserve"> </w:t>
      </w:r>
    </w:p>
    <w:p w14:paraId="5DD76AEA" w14:textId="25505833" w:rsidR="22AB53E2" w:rsidRPr="00A62D3E" w:rsidRDefault="22AB53E2" w:rsidP="00A62D3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Calibri" w:hAnsiTheme="minorHAnsi" w:cstheme="minorHAnsi"/>
          <w:b/>
          <w:bCs/>
          <w:sz w:val="22"/>
          <w:szCs w:val="22"/>
        </w:rPr>
        <w:t>Technological Solutions</w:t>
      </w:r>
    </w:p>
    <w:p w14:paraId="59DB687A" w14:textId="244179F0"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b/>
          <w:bCs/>
          <w:sz w:val="22"/>
          <w:szCs w:val="22"/>
        </w:rPr>
        <w:t xml:space="preserve"> </w:t>
      </w:r>
      <w:r w:rsidRPr="00A62D3E">
        <w:rPr>
          <w:rFonts w:asciiTheme="minorHAnsi" w:eastAsia="Calibri" w:hAnsiTheme="minorHAnsi" w:cstheme="minorHAnsi"/>
          <w:sz w:val="22"/>
          <w:szCs w:val="22"/>
        </w:rPr>
        <w:t xml:space="preserve">The following is a list of potential technologies eligible: </w:t>
      </w:r>
    </w:p>
    <w:p w14:paraId="4113FA46" w14:textId="1FD05D1E"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682E2899" w14:textId="7C2221CA" w:rsidR="22AB53E2" w:rsidRPr="00A62D3E" w:rsidRDefault="22AB53E2" w:rsidP="00A62D3E">
      <w:pPr>
        <w:pStyle w:val="ListParagraph"/>
        <w:numPr>
          <w:ilvl w:val="0"/>
          <w:numId w:val="1"/>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Industrial Heat Pumps (including air, water, and ground source) </w:t>
      </w:r>
    </w:p>
    <w:p w14:paraId="422FAC3B" w14:textId="7C021F7D" w:rsidR="22AB53E2" w:rsidRPr="00A62D3E" w:rsidRDefault="22AB53E2" w:rsidP="00A62D3E">
      <w:pPr>
        <w:pStyle w:val="ListParagraph"/>
        <w:numPr>
          <w:ilvl w:val="0"/>
          <w:numId w:val="1"/>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Electric steam boilers </w:t>
      </w:r>
    </w:p>
    <w:p w14:paraId="390F4864" w14:textId="247F0E1F" w:rsidR="22AB53E2" w:rsidRPr="00A62D3E" w:rsidRDefault="22AB53E2" w:rsidP="00A62D3E">
      <w:pPr>
        <w:pStyle w:val="ListParagraph"/>
        <w:numPr>
          <w:ilvl w:val="0"/>
          <w:numId w:val="1"/>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Heat recovery technologies  </w:t>
      </w:r>
    </w:p>
    <w:p w14:paraId="3631EF5F" w14:textId="4C82604A" w:rsidR="22AB53E2" w:rsidRPr="00A62D3E" w:rsidRDefault="22AB53E2" w:rsidP="00A62D3E">
      <w:pPr>
        <w:pStyle w:val="ListParagraph"/>
        <w:numPr>
          <w:ilvl w:val="0"/>
          <w:numId w:val="1"/>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Mechanical </w:t>
      </w:r>
      <w:r w:rsidR="00C15FF2" w:rsidRPr="00A62D3E">
        <w:rPr>
          <w:rFonts w:asciiTheme="minorHAnsi" w:eastAsia="Calibri" w:hAnsiTheme="minorHAnsi" w:cstheme="minorHAnsi"/>
          <w:sz w:val="22"/>
          <w:szCs w:val="22"/>
          <w:lang w:val="en-US"/>
        </w:rPr>
        <w:t>Vapor</w:t>
      </w:r>
      <w:r w:rsidRPr="00A62D3E">
        <w:rPr>
          <w:rFonts w:asciiTheme="minorHAnsi" w:eastAsia="Calibri" w:hAnsiTheme="minorHAnsi" w:cstheme="minorHAnsi"/>
          <w:sz w:val="22"/>
          <w:szCs w:val="22"/>
          <w:lang w:val="en-US"/>
        </w:rPr>
        <w:t xml:space="preserve"> Recompression (MVR) evaporators </w:t>
      </w:r>
    </w:p>
    <w:p w14:paraId="172ED2AC" w14:textId="640F9554" w:rsidR="22AB53E2" w:rsidRPr="001522DE" w:rsidRDefault="22AB53E2" w:rsidP="001522DE">
      <w:pPr>
        <w:pStyle w:val="ListParagraph"/>
        <w:numPr>
          <w:ilvl w:val="0"/>
          <w:numId w:val="1"/>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lastRenderedPageBreak/>
        <w:t>Biomass boilers</w:t>
      </w:r>
      <w:r w:rsidR="000770B5">
        <w:rPr>
          <w:rStyle w:val="FootnoteReference"/>
          <w:rFonts w:asciiTheme="minorHAnsi" w:eastAsia="Calibri" w:hAnsiTheme="minorHAnsi" w:cstheme="minorHAnsi"/>
          <w:sz w:val="22"/>
          <w:szCs w:val="22"/>
          <w:lang w:val="en-US"/>
        </w:rPr>
        <w:footnoteReference w:id="5"/>
      </w:r>
    </w:p>
    <w:p w14:paraId="3BAEA9A9" w14:textId="77777777" w:rsidR="001522DE" w:rsidRDefault="001522DE" w:rsidP="00A62D3E">
      <w:pPr>
        <w:jc w:val="both"/>
        <w:rPr>
          <w:rFonts w:asciiTheme="minorHAnsi" w:eastAsia="Calibri" w:hAnsiTheme="minorHAnsi" w:cstheme="minorHAnsi"/>
          <w:b/>
          <w:bCs/>
          <w:sz w:val="22"/>
          <w:szCs w:val="22"/>
          <w:u w:val="single"/>
        </w:rPr>
      </w:pPr>
    </w:p>
    <w:p w14:paraId="3C9D08A0" w14:textId="5CE79792" w:rsidR="22AB53E2" w:rsidRPr="00A62D3E" w:rsidRDefault="22AB53E2" w:rsidP="00A62D3E">
      <w:pPr>
        <w:jc w:val="both"/>
        <w:rPr>
          <w:rFonts w:asciiTheme="minorHAnsi" w:hAnsiTheme="minorHAnsi" w:cstheme="minorHAnsi"/>
          <w:sz w:val="22"/>
          <w:szCs w:val="22"/>
        </w:rPr>
      </w:pPr>
      <w:r w:rsidRPr="00A62D3E">
        <w:rPr>
          <w:rFonts w:asciiTheme="minorHAnsi" w:eastAsia="Calibri" w:hAnsiTheme="minorHAnsi" w:cstheme="minorHAnsi"/>
          <w:b/>
          <w:bCs/>
          <w:sz w:val="22"/>
          <w:szCs w:val="22"/>
          <w:u w:val="single"/>
        </w:rPr>
        <w:t xml:space="preserve">Note: </w:t>
      </w:r>
    </w:p>
    <w:p w14:paraId="6D6088B7" w14:textId="3559D7BD" w:rsidR="001A4A3F" w:rsidRDefault="22AB53E2" w:rsidP="00A62D3E">
      <w:pPr>
        <w:rPr>
          <w:rFonts w:asciiTheme="minorHAnsi" w:eastAsia="Calibri" w:hAnsiTheme="minorHAnsi" w:cstheme="minorHAnsi"/>
          <w:sz w:val="22"/>
          <w:szCs w:val="22"/>
        </w:rPr>
      </w:pPr>
      <w:r w:rsidRPr="00A62D3E">
        <w:rPr>
          <w:rFonts w:asciiTheme="minorHAnsi" w:eastAsia="Calibri" w:hAnsiTheme="minorHAnsi" w:cstheme="minorHAnsi"/>
          <w:sz w:val="22"/>
          <w:szCs w:val="22"/>
        </w:rPr>
        <w:t xml:space="preserve">The above list is not exhaustive, and each application will be assessed and considered on a case-by-case basis. Each applicant will have to provide a technical assessment to show suitability of the carbon abatement technology in their manufacturing combustion process and to ensure alignment with national policy. </w:t>
      </w:r>
    </w:p>
    <w:p w14:paraId="52B63B6F" w14:textId="77777777" w:rsidR="00E33C16" w:rsidRPr="00A62D3E" w:rsidRDefault="00E33C16" w:rsidP="00A62D3E">
      <w:pPr>
        <w:rPr>
          <w:rFonts w:asciiTheme="minorHAnsi" w:hAnsiTheme="minorHAnsi" w:cstheme="minorHAnsi"/>
          <w:color w:val="000000" w:themeColor="text1"/>
          <w:sz w:val="22"/>
          <w:szCs w:val="22"/>
        </w:rPr>
      </w:pPr>
    </w:p>
    <w:p w14:paraId="21DB8DA4" w14:textId="02D5B3E6" w:rsidR="48BB6933" w:rsidRPr="00A62D3E" w:rsidRDefault="0052177C" w:rsidP="00A62D3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Theme="minorEastAsia" w:hAnsiTheme="minorHAnsi" w:cstheme="minorHAnsi"/>
          <w:b/>
          <w:bCs/>
          <w:sz w:val="22"/>
          <w:szCs w:val="22"/>
        </w:rPr>
        <w:t xml:space="preserve">Application Process – IDA Ireland </w:t>
      </w:r>
    </w:p>
    <w:p w14:paraId="0369C6BD" w14:textId="3BB1321F" w:rsidR="0052177C" w:rsidRPr="00A62D3E" w:rsidRDefault="675D234A" w:rsidP="00A62D3E">
      <w:pPr>
        <w:rPr>
          <w:rFonts w:asciiTheme="minorHAnsi" w:hAnsiTheme="minorHAnsi" w:cstheme="minorHAnsi"/>
          <w:color w:val="000000" w:themeColor="text1"/>
          <w:sz w:val="22"/>
          <w:szCs w:val="22"/>
        </w:rPr>
      </w:pPr>
      <w:r w:rsidRPr="00A62D3E">
        <w:rPr>
          <w:rFonts w:asciiTheme="minorHAnsi" w:eastAsia="Calibri" w:hAnsiTheme="minorHAnsi" w:cstheme="minorHAnsi"/>
          <w:color w:val="000000" w:themeColor="text1"/>
          <w:sz w:val="22"/>
          <w:szCs w:val="22"/>
        </w:rPr>
        <w:t xml:space="preserve">Following discussions with its Project Executive a company will submit a request for aid form and an application form.  </w:t>
      </w:r>
      <w:r w:rsidR="0624B3F7" w:rsidRPr="00A62D3E">
        <w:rPr>
          <w:rFonts w:asciiTheme="minorHAnsi" w:eastAsia="Calibri" w:hAnsiTheme="minorHAnsi" w:cstheme="minorHAnsi"/>
          <w:color w:val="000000" w:themeColor="text1"/>
          <w:sz w:val="22"/>
          <w:szCs w:val="22"/>
        </w:rPr>
        <w:t xml:space="preserve">IDA Ireland will assess the technical, commercial and financial merits of the project with the following information: </w:t>
      </w:r>
    </w:p>
    <w:p w14:paraId="150AD241" w14:textId="7A0F5A6B" w:rsidR="50104985" w:rsidRPr="00A62D3E" w:rsidRDefault="50104985" w:rsidP="00A62D3E">
      <w:pPr>
        <w:rPr>
          <w:rFonts w:asciiTheme="minorHAnsi" w:hAnsiTheme="minorHAnsi" w:cstheme="minorHAnsi"/>
          <w:sz w:val="22"/>
          <w:szCs w:val="22"/>
        </w:rPr>
      </w:pPr>
    </w:p>
    <w:p w14:paraId="52319F0D" w14:textId="4AF76F9B" w:rsidR="50104985" w:rsidRPr="00A62D3E" w:rsidRDefault="50104985" w:rsidP="00A62D3E">
      <w:pPr>
        <w:pStyle w:val="ListParagraph"/>
        <w:numPr>
          <w:ilvl w:val="0"/>
          <w:numId w:val="29"/>
        </w:numPr>
        <w:jc w:val="both"/>
        <w:rPr>
          <w:rFonts w:asciiTheme="minorHAnsi" w:hAnsiTheme="minorHAnsi" w:cstheme="minorHAnsi"/>
          <w:color w:val="000000" w:themeColor="text1"/>
          <w:sz w:val="22"/>
          <w:szCs w:val="22"/>
        </w:rPr>
      </w:pPr>
      <w:r w:rsidRPr="00A62D3E">
        <w:rPr>
          <w:rFonts w:asciiTheme="minorHAnsi" w:eastAsiaTheme="minorEastAsia" w:hAnsiTheme="minorHAnsi" w:cstheme="minorHAnsi"/>
          <w:color w:val="000000" w:themeColor="text1"/>
          <w:sz w:val="22"/>
          <w:szCs w:val="22"/>
        </w:rPr>
        <w:t xml:space="preserve">A request for aid form </w:t>
      </w:r>
    </w:p>
    <w:p w14:paraId="1D9A3EE5" w14:textId="4918AFA7" w:rsidR="008A11BB" w:rsidRPr="00A62D3E" w:rsidRDefault="008A11BB" w:rsidP="00A62D3E">
      <w:pPr>
        <w:pStyle w:val="ListParagraph"/>
        <w:numPr>
          <w:ilvl w:val="0"/>
          <w:numId w:val="29"/>
        </w:numPr>
        <w:jc w:val="both"/>
        <w:rPr>
          <w:rFonts w:asciiTheme="minorHAnsi" w:eastAsiaTheme="minorEastAsia" w:hAnsiTheme="minorHAnsi" w:cstheme="minorHAnsi"/>
          <w:color w:val="000000" w:themeColor="text1"/>
          <w:sz w:val="22"/>
          <w:szCs w:val="22"/>
        </w:rPr>
      </w:pPr>
      <w:r w:rsidRPr="00A62D3E">
        <w:rPr>
          <w:rFonts w:asciiTheme="minorHAnsi" w:eastAsiaTheme="minorEastAsia" w:hAnsiTheme="minorHAnsi" w:cstheme="minorHAnsi"/>
          <w:color w:val="000000" w:themeColor="text1"/>
          <w:sz w:val="22"/>
          <w:szCs w:val="22"/>
        </w:rPr>
        <w:t>A business proposal which will address the evaluation criteria set out below</w:t>
      </w:r>
    </w:p>
    <w:p w14:paraId="3F11F399" w14:textId="73E7D914" w:rsidR="008A11BB" w:rsidRPr="00A62D3E" w:rsidRDefault="008A11BB" w:rsidP="00A62D3E">
      <w:pPr>
        <w:pStyle w:val="ListParagraph"/>
        <w:numPr>
          <w:ilvl w:val="0"/>
          <w:numId w:val="29"/>
        </w:numPr>
        <w:jc w:val="both"/>
        <w:rPr>
          <w:rFonts w:asciiTheme="minorHAnsi" w:eastAsiaTheme="minorEastAsia" w:hAnsiTheme="minorHAnsi" w:cstheme="minorHAnsi"/>
          <w:color w:val="000000" w:themeColor="text1"/>
          <w:sz w:val="22"/>
          <w:szCs w:val="22"/>
        </w:rPr>
      </w:pPr>
      <w:r w:rsidRPr="00A62D3E">
        <w:rPr>
          <w:rFonts w:asciiTheme="minorHAnsi" w:eastAsiaTheme="minorEastAsia" w:hAnsiTheme="minorHAnsi" w:cstheme="minorHAnsi"/>
          <w:color w:val="000000" w:themeColor="text1"/>
          <w:sz w:val="22"/>
          <w:szCs w:val="22"/>
        </w:rPr>
        <w:t xml:space="preserve">An independent technical assessment of the project including an assessment of the forecasted </w:t>
      </w:r>
      <w:r w:rsidRPr="00A62D3E">
        <w:rPr>
          <w:rFonts w:asciiTheme="minorHAnsi" w:hAnsiTheme="minorHAnsi" w:cstheme="minorHAnsi"/>
          <w:sz w:val="22"/>
          <w:szCs w:val="22"/>
        </w:rPr>
        <w:t>emissions reductions</w:t>
      </w:r>
    </w:p>
    <w:p w14:paraId="5333F7EF" w14:textId="044C1070" w:rsidR="008A11BB" w:rsidRPr="00A62D3E" w:rsidRDefault="008A11BB" w:rsidP="00A62D3E">
      <w:pPr>
        <w:pStyle w:val="ListParagraph"/>
        <w:numPr>
          <w:ilvl w:val="0"/>
          <w:numId w:val="29"/>
        </w:numPr>
        <w:jc w:val="both"/>
        <w:rPr>
          <w:rFonts w:asciiTheme="minorHAnsi" w:eastAsiaTheme="minorEastAsia" w:hAnsiTheme="minorHAnsi" w:cstheme="minorHAnsi"/>
          <w:color w:val="000000" w:themeColor="text1"/>
          <w:sz w:val="22"/>
          <w:szCs w:val="22"/>
        </w:rPr>
      </w:pPr>
      <w:r w:rsidRPr="00A62D3E">
        <w:rPr>
          <w:rFonts w:asciiTheme="minorHAnsi" w:eastAsiaTheme="minorEastAsia" w:hAnsiTheme="minorHAnsi" w:cstheme="minorHAnsi"/>
          <w:color w:val="000000" w:themeColor="text1"/>
          <w:sz w:val="22"/>
          <w:szCs w:val="22"/>
        </w:rPr>
        <w:t xml:space="preserve">The corporate and Irish operation’s audited financial </w:t>
      </w:r>
      <w:r w:rsidR="004B34E5" w:rsidRPr="00A62D3E">
        <w:rPr>
          <w:rFonts w:asciiTheme="minorHAnsi" w:eastAsiaTheme="minorEastAsia" w:hAnsiTheme="minorHAnsi" w:cstheme="minorHAnsi"/>
          <w:color w:val="000000" w:themeColor="text1"/>
          <w:sz w:val="22"/>
          <w:szCs w:val="22"/>
        </w:rPr>
        <w:t xml:space="preserve">statements </w:t>
      </w:r>
    </w:p>
    <w:p w14:paraId="4F5E7082" w14:textId="22E23982" w:rsidR="0052177C" w:rsidRPr="00A62D3E" w:rsidRDefault="0052177C" w:rsidP="00A62D3E">
      <w:pPr>
        <w:ind w:left="360"/>
        <w:jc w:val="both"/>
        <w:rPr>
          <w:rFonts w:asciiTheme="minorHAnsi" w:hAnsiTheme="minorHAnsi" w:cstheme="minorHAnsi"/>
          <w:color w:val="000000" w:themeColor="text1"/>
          <w:sz w:val="22"/>
          <w:szCs w:val="22"/>
        </w:rPr>
      </w:pPr>
    </w:p>
    <w:p w14:paraId="3EC25EE4" w14:textId="3A0C52B7" w:rsidR="48BB6933" w:rsidRPr="00A62D3E" w:rsidRDefault="00822AE6" w:rsidP="00A62D3E">
      <w:pPr>
        <w:pStyle w:val="ListParagraph"/>
        <w:numPr>
          <w:ilvl w:val="0"/>
          <w:numId w:val="10"/>
        </w:numPr>
        <w:jc w:val="both"/>
        <w:rPr>
          <w:rFonts w:asciiTheme="minorHAnsi" w:eastAsiaTheme="minorEastAsia" w:hAnsiTheme="minorHAnsi" w:cstheme="minorHAnsi"/>
          <w:b/>
          <w:bCs/>
          <w:color w:val="000000" w:themeColor="text1"/>
          <w:sz w:val="22"/>
          <w:szCs w:val="22"/>
        </w:rPr>
      </w:pPr>
      <w:r w:rsidRPr="00A62D3E">
        <w:rPr>
          <w:rFonts w:asciiTheme="minorHAnsi" w:eastAsia="Calibri" w:hAnsiTheme="minorHAnsi" w:cstheme="minorHAnsi"/>
          <w:b/>
          <w:bCs/>
          <w:color w:val="000000" w:themeColor="text1"/>
          <w:sz w:val="22"/>
          <w:szCs w:val="22"/>
        </w:rPr>
        <w:t>E</w:t>
      </w:r>
      <w:r w:rsidR="48BB6933" w:rsidRPr="00A62D3E">
        <w:rPr>
          <w:rFonts w:asciiTheme="minorHAnsi" w:eastAsia="Calibri" w:hAnsiTheme="minorHAnsi" w:cstheme="minorHAnsi"/>
          <w:b/>
          <w:bCs/>
          <w:color w:val="000000" w:themeColor="text1"/>
          <w:sz w:val="22"/>
          <w:szCs w:val="22"/>
        </w:rPr>
        <w:t xml:space="preserve">valuation criteria </w:t>
      </w:r>
    </w:p>
    <w:p w14:paraId="6AE24A0E" w14:textId="00F74226" w:rsidR="48BB6933" w:rsidRPr="00A62D3E" w:rsidRDefault="48BB6933" w:rsidP="00A62D3E">
      <w:pPr>
        <w:jc w:val="both"/>
        <w:rPr>
          <w:rFonts w:asciiTheme="minorHAnsi" w:hAnsiTheme="minorHAnsi" w:cstheme="minorHAnsi"/>
          <w:color w:val="000000" w:themeColor="text1"/>
          <w:sz w:val="22"/>
          <w:szCs w:val="22"/>
        </w:rPr>
      </w:pPr>
    </w:p>
    <w:p w14:paraId="224877F7" w14:textId="25053902" w:rsidR="318BB436" w:rsidRPr="00A62D3E" w:rsidRDefault="318BB436" w:rsidP="00A62D3E">
      <w:pPr>
        <w:jc w:val="both"/>
        <w:rPr>
          <w:rFonts w:asciiTheme="minorHAnsi" w:eastAsia="Calibri" w:hAnsiTheme="minorHAnsi" w:cstheme="minorHAnsi"/>
          <w:sz w:val="22"/>
          <w:szCs w:val="22"/>
        </w:rPr>
      </w:pPr>
      <w:r w:rsidRPr="00A62D3E">
        <w:rPr>
          <w:rFonts w:asciiTheme="minorHAnsi" w:eastAsia="Calibri" w:hAnsiTheme="minorHAnsi" w:cstheme="minorHAnsi"/>
          <w:sz w:val="22"/>
          <w:szCs w:val="22"/>
        </w:rPr>
        <w:t>The following are the criteria that will be used to assess eligible projects forthcoming for funding:</w:t>
      </w:r>
    </w:p>
    <w:p w14:paraId="628A6489" w14:textId="77777777" w:rsidR="003E7D5D" w:rsidRPr="00A62D3E" w:rsidRDefault="003E7D5D" w:rsidP="00A62D3E">
      <w:pPr>
        <w:jc w:val="both"/>
        <w:rPr>
          <w:rFonts w:asciiTheme="minorHAnsi" w:eastAsia="Calibri" w:hAnsiTheme="minorHAnsi" w:cstheme="minorHAnsi"/>
          <w:sz w:val="22"/>
          <w:szCs w:val="22"/>
        </w:rPr>
      </w:pPr>
    </w:p>
    <w:tbl>
      <w:tblPr>
        <w:tblStyle w:val="TableGrid"/>
        <w:tblW w:w="0" w:type="auto"/>
        <w:tblInd w:w="0" w:type="dxa"/>
        <w:tblLook w:val="04A0" w:firstRow="1" w:lastRow="0" w:firstColumn="1" w:lastColumn="0" w:noHBand="0" w:noVBand="1"/>
      </w:tblPr>
      <w:tblGrid>
        <w:gridCol w:w="9350"/>
      </w:tblGrid>
      <w:tr w:rsidR="48BB6933" w:rsidRPr="00A62D3E" w14:paraId="7A9381F4" w14:textId="77777777" w:rsidTr="50104985">
        <w:tc>
          <w:tcPr>
            <w:tcW w:w="9350" w:type="dxa"/>
          </w:tcPr>
          <w:p w14:paraId="728C0084" w14:textId="2D0A240C" w:rsidR="7587DD62" w:rsidRPr="00A62D3E" w:rsidRDefault="7587DD62" w:rsidP="00A62D3E">
            <w:pPr>
              <w:jc w:val="both"/>
              <w:rPr>
                <w:rFonts w:asciiTheme="minorHAnsi" w:eastAsia="Calibri" w:hAnsiTheme="minorHAnsi" w:cstheme="minorHAnsi"/>
                <w:b/>
                <w:bCs/>
                <w:sz w:val="22"/>
                <w:szCs w:val="22"/>
              </w:rPr>
            </w:pPr>
            <w:r w:rsidRPr="00A62D3E">
              <w:rPr>
                <w:rFonts w:asciiTheme="minorHAnsi" w:eastAsia="Calibri" w:hAnsiTheme="minorHAnsi" w:cstheme="minorHAnsi"/>
                <w:b/>
                <w:bCs/>
                <w:sz w:val="22"/>
                <w:szCs w:val="22"/>
              </w:rPr>
              <w:t>Evaluation Criteria</w:t>
            </w:r>
          </w:p>
        </w:tc>
      </w:tr>
      <w:tr w:rsidR="48BB6933" w:rsidRPr="00A62D3E" w14:paraId="7609999C" w14:textId="77777777" w:rsidTr="00587757">
        <w:tc>
          <w:tcPr>
            <w:tcW w:w="9350" w:type="dxa"/>
            <w:vAlign w:val="center"/>
          </w:tcPr>
          <w:p w14:paraId="0C68876D" w14:textId="61319ED4" w:rsidR="7587DD62" w:rsidRPr="00A62D3E" w:rsidRDefault="7587DD62" w:rsidP="00A62D3E">
            <w:pPr>
              <w:rPr>
                <w:rFonts w:asciiTheme="minorHAnsi" w:eastAsia="Calibri" w:hAnsiTheme="minorHAnsi" w:cstheme="minorHAnsi"/>
                <w:sz w:val="22"/>
                <w:szCs w:val="22"/>
              </w:rPr>
            </w:pPr>
            <w:r w:rsidRPr="00A62D3E">
              <w:rPr>
                <w:rFonts w:asciiTheme="minorHAnsi" w:eastAsia="Calibri" w:hAnsiTheme="minorHAnsi" w:cstheme="minorHAnsi"/>
                <w:sz w:val="22"/>
                <w:szCs w:val="22"/>
              </w:rPr>
              <w:t>1 Current corporate climate action plan</w:t>
            </w:r>
          </w:p>
        </w:tc>
      </w:tr>
      <w:tr w:rsidR="48BB6933" w:rsidRPr="00A62D3E" w14:paraId="6513A9AF" w14:textId="77777777" w:rsidTr="00587757">
        <w:tc>
          <w:tcPr>
            <w:tcW w:w="9350" w:type="dxa"/>
            <w:vAlign w:val="center"/>
          </w:tcPr>
          <w:p w14:paraId="4A3F5D45" w14:textId="47A714E4" w:rsidR="7587DD62" w:rsidRPr="00A62D3E" w:rsidRDefault="7587DD62" w:rsidP="00A62D3E">
            <w:pPr>
              <w:rPr>
                <w:rFonts w:asciiTheme="minorHAnsi" w:eastAsia="Calibri" w:hAnsiTheme="minorHAnsi" w:cstheme="minorHAnsi"/>
                <w:sz w:val="22"/>
                <w:szCs w:val="22"/>
              </w:rPr>
            </w:pPr>
            <w:r w:rsidRPr="00A62D3E">
              <w:rPr>
                <w:rFonts w:asciiTheme="minorHAnsi" w:eastAsia="Calibri" w:hAnsiTheme="minorHAnsi" w:cstheme="minorHAnsi"/>
                <w:sz w:val="22"/>
                <w:szCs w:val="22"/>
              </w:rPr>
              <w:t>2. Expected environmental benefits and reduction in CO</w:t>
            </w:r>
            <w:r w:rsidRPr="00A62D3E">
              <w:rPr>
                <w:rFonts w:asciiTheme="minorHAnsi" w:eastAsia="Calibri" w:hAnsiTheme="minorHAnsi" w:cstheme="minorHAnsi"/>
                <w:sz w:val="22"/>
                <w:szCs w:val="22"/>
                <w:vertAlign w:val="subscript"/>
              </w:rPr>
              <w:t xml:space="preserve">2 </w:t>
            </w:r>
            <w:r w:rsidRPr="00A62D3E">
              <w:rPr>
                <w:rFonts w:asciiTheme="minorHAnsi" w:eastAsia="Calibri" w:hAnsiTheme="minorHAnsi" w:cstheme="minorHAnsi"/>
                <w:sz w:val="22"/>
                <w:szCs w:val="22"/>
              </w:rPr>
              <w:t>arising from the project</w:t>
            </w:r>
          </w:p>
        </w:tc>
      </w:tr>
      <w:tr w:rsidR="48BB6933" w:rsidRPr="00A62D3E" w14:paraId="7CAF24EF" w14:textId="77777777" w:rsidTr="00587757">
        <w:trPr>
          <w:trHeight w:val="303"/>
        </w:trPr>
        <w:tc>
          <w:tcPr>
            <w:tcW w:w="9350" w:type="dxa"/>
            <w:vAlign w:val="center"/>
          </w:tcPr>
          <w:p w14:paraId="507141B6" w14:textId="6FD93B8D" w:rsidR="7587DD62" w:rsidRPr="00A62D3E" w:rsidRDefault="7587DD62" w:rsidP="00A62D3E">
            <w:pPr>
              <w:rPr>
                <w:rFonts w:asciiTheme="minorHAnsi" w:eastAsia="Calibri" w:hAnsiTheme="minorHAnsi" w:cstheme="minorHAnsi"/>
                <w:sz w:val="22"/>
                <w:szCs w:val="22"/>
              </w:rPr>
            </w:pPr>
            <w:r w:rsidRPr="00A62D3E">
              <w:rPr>
                <w:rFonts w:asciiTheme="minorHAnsi" w:eastAsia="Calibri" w:hAnsiTheme="minorHAnsi" w:cstheme="minorHAnsi"/>
                <w:sz w:val="22"/>
                <w:szCs w:val="22"/>
              </w:rPr>
              <w:t>3. Project alignment with company future competitiveness strategy</w:t>
            </w:r>
          </w:p>
        </w:tc>
      </w:tr>
      <w:tr w:rsidR="48BB6933" w:rsidRPr="00A62D3E" w14:paraId="3CE32420" w14:textId="77777777" w:rsidTr="00587757">
        <w:tc>
          <w:tcPr>
            <w:tcW w:w="9350" w:type="dxa"/>
            <w:vAlign w:val="center"/>
          </w:tcPr>
          <w:p w14:paraId="04830406" w14:textId="7BCE906C" w:rsidR="7587DD62" w:rsidRPr="00A62D3E" w:rsidRDefault="00587757" w:rsidP="00A62D3E">
            <w:pPr>
              <w:rPr>
                <w:rFonts w:asciiTheme="minorHAnsi" w:eastAsia="Calibri" w:hAnsiTheme="minorHAnsi" w:cstheme="minorHAnsi"/>
                <w:sz w:val="22"/>
                <w:szCs w:val="22"/>
              </w:rPr>
            </w:pPr>
            <w:r w:rsidRPr="00A62D3E">
              <w:rPr>
                <w:rFonts w:asciiTheme="minorHAnsi" w:eastAsia="Calibri" w:hAnsiTheme="minorHAnsi" w:cstheme="minorHAnsi"/>
                <w:sz w:val="22"/>
                <w:szCs w:val="22"/>
              </w:rPr>
              <w:t xml:space="preserve">4. </w:t>
            </w:r>
            <w:r w:rsidR="7587DD62" w:rsidRPr="00A62D3E">
              <w:rPr>
                <w:rFonts w:asciiTheme="minorHAnsi" w:eastAsia="Calibri" w:hAnsiTheme="minorHAnsi" w:cstheme="minorHAnsi"/>
                <w:sz w:val="22"/>
                <w:szCs w:val="22"/>
              </w:rPr>
              <w:t>Leadership &amp; management</w:t>
            </w:r>
          </w:p>
        </w:tc>
      </w:tr>
      <w:tr w:rsidR="48BB6933" w:rsidRPr="00A62D3E" w14:paraId="731C5AB3" w14:textId="77777777" w:rsidTr="00587757">
        <w:tc>
          <w:tcPr>
            <w:tcW w:w="9350" w:type="dxa"/>
            <w:vAlign w:val="center"/>
          </w:tcPr>
          <w:p w14:paraId="1486A607" w14:textId="3AE45AD8" w:rsidR="7587DD62" w:rsidRPr="00A62D3E" w:rsidRDefault="7587DD62" w:rsidP="00A62D3E">
            <w:pPr>
              <w:rPr>
                <w:rFonts w:asciiTheme="minorHAnsi" w:eastAsia="Calibri" w:hAnsiTheme="minorHAnsi" w:cstheme="minorHAnsi"/>
                <w:sz w:val="22"/>
                <w:szCs w:val="22"/>
              </w:rPr>
            </w:pPr>
            <w:r w:rsidRPr="00A62D3E">
              <w:rPr>
                <w:rFonts w:asciiTheme="minorHAnsi" w:eastAsia="Calibri" w:hAnsiTheme="minorHAnsi" w:cstheme="minorHAnsi"/>
                <w:sz w:val="22"/>
                <w:szCs w:val="22"/>
              </w:rPr>
              <w:t>5.Financial robustness</w:t>
            </w:r>
          </w:p>
        </w:tc>
      </w:tr>
    </w:tbl>
    <w:p w14:paraId="1E68402F" w14:textId="77777777" w:rsidR="48BB6933" w:rsidRPr="00A62D3E" w:rsidRDefault="48BB6933" w:rsidP="00A62D3E">
      <w:pPr>
        <w:jc w:val="both"/>
        <w:rPr>
          <w:rFonts w:asciiTheme="minorHAnsi" w:eastAsia="Calibri" w:hAnsiTheme="minorHAnsi" w:cstheme="minorHAnsi"/>
          <w:sz w:val="22"/>
          <w:szCs w:val="22"/>
        </w:rPr>
      </w:pPr>
    </w:p>
    <w:p w14:paraId="34C08556" w14:textId="3A14CAF2" w:rsidR="42AAE235" w:rsidRPr="00A62D3E" w:rsidRDefault="42AAE235" w:rsidP="00A62D3E">
      <w:pPr>
        <w:jc w:val="both"/>
        <w:rPr>
          <w:rFonts w:asciiTheme="minorHAnsi" w:eastAsia="Calibri" w:hAnsiTheme="minorHAnsi" w:cstheme="minorHAnsi"/>
          <w:b/>
          <w:bCs/>
          <w:sz w:val="22"/>
          <w:szCs w:val="22"/>
        </w:rPr>
      </w:pPr>
      <w:r w:rsidRPr="00A62D3E">
        <w:rPr>
          <w:rFonts w:asciiTheme="minorHAnsi" w:eastAsia="Calibri" w:hAnsiTheme="minorHAnsi" w:cstheme="minorHAnsi"/>
          <w:b/>
          <w:bCs/>
          <w:sz w:val="22"/>
          <w:szCs w:val="22"/>
        </w:rPr>
        <w:t xml:space="preserve">Explanation of the Criteria: </w:t>
      </w:r>
    </w:p>
    <w:p w14:paraId="09E9FB93" w14:textId="77777777" w:rsidR="009C2D4D" w:rsidRPr="00A62D3E" w:rsidRDefault="009C2D4D" w:rsidP="00A62D3E">
      <w:pPr>
        <w:jc w:val="both"/>
        <w:rPr>
          <w:rFonts w:asciiTheme="minorHAnsi" w:eastAsia="Calibri" w:hAnsiTheme="minorHAnsi" w:cstheme="minorHAnsi"/>
          <w:b/>
          <w:bCs/>
          <w:sz w:val="22"/>
          <w:szCs w:val="22"/>
        </w:rPr>
      </w:pPr>
    </w:p>
    <w:p w14:paraId="230D71D3" w14:textId="77511F39" w:rsidR="42AAE235" w:rsidRPr="00A62D3E" w:rsidRDefault="50104985" w:rsidP="00A62D3E">
      <w:pPr>
        <w:pStyle w:val="ListParagraph"/>
        <w:numPr>
          <w:ilvl w:val="0"/>
          <w:numId w:val="24"/>
        </w:numPr>
        <w:jc w:val="both"/>
        <w:rPr>
          <w:rFonts w:asciiTheme="minorHAnsi" w:eastAsiaTheme="minorEastAsia" w:hAnsiTheme="minorHAnsi" w:cstheme="minorHAnsi"/>
          <w:b/>
          <w:bCs/>
          <w:sz w:val="22"/>
          <w:szCs w:val="22"/>
        </w:rPr>
      </w:pPr>
      <w:r w:rsidRPr="00A62D3E">
        <w:rPr>
          <w:rFonts w:asciiTheme="minorHAnsi" w:eastAsiaTheme="minorEastAsia" w:hAnsiTheme="minorHAnsi" w:cstheme="minorHAnsi"/>
          <w:b/>
          <w:bCs/>
          <w:sz w:val="22"/>
          <w:szCs w:val="22"/>
        </w:rPr>
        <w:t>Corporate Climate Action Plan</w:t>
      </w:r>
    </w:p>
    <w:p w14:paraId="14365746" w14:textId="02A1AD62" w:rsidR="50104985" w:rsidRPr="00A62D3E" w:rsidRDefault="50104985" w:rsidP="00A62D3E">
      <w:pPr>
        <w:pStyle w:val="ListParagraph"/>
        <w:numPr>
          <w:ilvl w:val="0"/>
          <w:numId w:val="13"/>
        </w:numPr>
        <w:jc w:val="both"/>
        <w:rPr>
          <w:rFonts w:asciiTheme="minorHAnsi" w:hAnsiTheme="minorHAnsi" w:cstheme="minorHAnsi"/>
          <w:sz w:val="22"/>
          <w:szCs w:val="22"/>
        </w:rPr>
      </w:pPr>
      <w:r w:rsidRPr="00A62D3E">
        <w:rPr>
          <w:rFonts w:asciiTheme="minorHAnsi" w:eastAsia="Calibri" w:hAnsiTheme="minorHAnsi" w:cstheme="minorHAnsi"/>
          <w:color w:val="000000" w:themeColor="text1"/>
          <w:sz w:val="22"/>
          <w:szCs w:val="22"/>
          <w:lang w:val="en-GB"/>
        </w:rPr>
        <w:t>A short description of corporate level approach to environmental sustainability</w:t>
      </w:r>
    </w:p>
    <w:p w14:paraId="22BBF76B" w14:textId="136862D0" w:rsidR="48BB6933" w:rsidRPr="00A62D3E" w:rsidRDefault="48BB6933" w:rsidP="00A62D3E">
      <w:pPr>
        <w:pStyle w:val="ListParagraph"/>
        <w:numPr>
          <w:ilvl w:val="0"/>
          <w:numId w:val="13"/>
        </w:numPr>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t xml:space="preserve">Applicant’s current environmental strategy, including where possible, an outline of the company's current environmental impact and actions taken to date to reduce environmental impact. </w:t>
      </w:r>
    </w:p>
    <w:p w14:paraId="63A75586" w14:textId="1FB00B2A" w:rsidR="48BB6933" w:rsidRPr="00A62D3E" w:rsidRDefault="48BB6933" w:rsidP="00A62D3E">
      <w:pPr>
        <w:pStyle w:val="ListParagraph"/>
        <w:numPr>
          <w:ilvl w:val="0"/>
          <w:numId w:val="13"/>
        </w:numPr>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t>Where available, evidence of Science Based Targets or absolute carbon emission reduction targets that are in place should be provided.</w:t>
      </w:r>
    </w:p>
    <w:p w14:paraId="7F1B31B6" w14:textId="77777777" w:rsidR="009C2D4D" w:rsidRPr="00A62D3E" w:rsidRDefault="009C2D4D" w:rsidP="00A62D3E">
      <w:pPr>
        <w:pStyle w:val="ListParagraph"/>
        <w:jc w:val="both"/>
        <w:rPr>
          <w:rFonts w:asciiTheme="minorHAnsi" w:eastAsiaTheme="minorEastAsia" w:hAnsiTheme="minorHAnsi" w:cstheme="minorHAnsi"/>
          <w:sz w:val="22"/>
          <w:szCs w:val="22"/>
        </w:rPr>
      </w:pPr>
    </w:p>
    <w:p w14:paraId="198CE821" w14:textId="6541A342" w:rsidR="7587DD62" w:rsidRPr="00A62D3E" w:rsidRDefault="7587DD62" w:rsidP="00A62D3E">
      <w:pPr>
        <w:ind w:left="360"/>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lastRenderedPageBreak/>
        <w:t>2.</w:t>
      </w:r>
      <w:r w:rsidRPr="00A62D3E">
        <w:rPr>
          <w:rFonts w:asciiTheme="minorHAnsi" w:hAnsiTheme="minorHAnsi" w:cstheme="minorHAnsi"/>
          <w:sz w:val="22"/>
          <w:szCs w:val="22"/>
        </w:rPr>
        <w:tab/>
      </w:r>
      <w:r w:rsidRPr="00A62D3E">
        <w:rPr>
          <w:rFonts w:asciiTheme="minorHAnsi" w:eastAsiaTheme="minorEastAsia" w:hAnsiTheme="minorHAnsi" w:cstheme="minorHAnsi"/>
          <w:b/>
          <w:bCs/>
          <w:sz w:val="22"/>
          <w:szCs w:val="22"/>
        </w:rPr>
        <w:t>Expected environmental benefits and reduction in CO</w:t>
      </w:r>
      <w:r w:rsidRPr="00A62D3E">
        <w:rPr>
          <w:rFonts w:asciiTheme="minorHAnsi" w:eastAsiaTheme="minorEastAsia" w:hAnsiTheme="minorHAnsi" w:cstheme="minorHAnsi"/>
          <w:b/>
          <w:bCs/>
          <w:sz w:val="22"/>
          <w:szCs w:val="22"/>
          <w:vertAlign w:val="subscript"/>
        </w:rPr>
        <w:t xml:space="preserve">2 </w:t>
      </w:r>
      <w:r w:rsidRPr="00A62D3E">
        <w:rPr>
          <w:rFonts w:asciiTheme="minorHAnsi" w:eastAsiaTheme="minorEastAsia" w:hAnsiTheme="minorHAnsi" w:cstheme="minorHAnsi"/>
          <w:b/>
          <w:bCs/>
          <w:sz w:val="22"/>
          <w:szCs w:val="22"/>
        </w:rPr>
        <w:t>arising from the project</w:t>
      </w:r>
    </w:p>
    <w:p w14:paraId="77AFA943" w14:textId="664695E2" w:rsidR="48BB6933" w:rsidRPr="00A62D3E" w:rsidRDefault="48BB6933" w:rsidP="00A62D3E">
      <w:pPr>
        <w:pStyle w:val="ListParagraph"/>
        <w:numPr>
          <w:ilvl w:val="0"/>
          <w:numId w:val="12"/>
        </w:numPr>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t>The expected environmental impacts of the project that is the subject of this application will be required, with project</w:t>
      </w:r>
      <w:r w:rsidR="00AE2BB0" w:rsidRPr="00A62D3E">
        <w:rPr>
          <w:rFonts w:asciiTheme="minorHAnsi" w:eastAsiaTheme="minorEastAsia" w:hAnsiTheme="minorHAnsi" w:cstheme="minorHAnsi"/>
          <w:sz w:val="22"/>
          <w:szCs w:val="22"/>
        </w:rPr>
        <w:t>-</w:t>
      </w:r>
      <w:r w:rsidRPr="00A62D3E">
        <w:rPr>
          <w:rFonts w:asciiTheme="minorHAnsi" w:eastAsiaTheme="minorEastAsia" w:hAnsiTheme="minorHAnsi" w:cstheme="minorHAnsi"/>
          <w:sz w:val="22"/>
          <w:szCs w:val="22"/>
        </w:rPr>
        <w:t>specific supporting data including</w:t>
      </w:r>
      <w:r w:rsidR="00AE2BB0" w:rsidRPr="00A62D3E">
        <w:rPr>
          <w:rFonts w:asciiTheme="minorHAnsi" w:eastAsiaTheme="minorEastAsia" w:hAnsiTheme="minorHAnsi" w:cstheme="minorHAnsi"/>
          <w:sz w:val="22"/>
          <w:szCs w:val="22"/>
        </w:rPr>
        <w:t xml:space="preserve"> </w:t>
      </w:r>
      <w:r w:rsidRPr="00A62D3E">
        <w:rPr>
          <w:rFonts w:asciiTheme="minorHAnsi" w:eastAsiaTheme="minorEastAsia" w:hAnsiTheme="minorHAnsi" w:cstheme="minorHAnsi"/>
          <w:sz w:val="22"/>
          <w:szCs w:val="22"/>
        </w:rPr>
        <w:t xml:space="preserve">forecasted levels of </w:t>
      </w:r>
      <w:r w:rsidR="00AE2BB0" w:rsidRPr="00A62D3E">
        <w:rPr>
          <w:rFonts w:asciiTheme="minorHAnsi" w:eastAsiaTheme="minorEastAsia" w:hAnsiTheme="minorHAnsi" w:cstheme="minorHAnsi"/>
          <w:sz w:val="22"/>
          <w:szCs w:val="22"/>
        </w:rPr>
        <w:t>a</w:t>
      </w:r>
      <w:r w:rsidRPr="00A62D3E">
        <w:rPr>
          <w:rFonts w:asciiTheme="minorHAnsi" w:eastAsiaTheme="minorEastAsia" w:hAnsiTheme="minorHAnsi" w:cstheme="minorHAnsi"/>
          <w:sz w:val="22"/>
          <w:szCs w:val="22"/>
        </w:rPr>
        <w:t>nnualised energy use and GHG emissions</w:t>
      </w:r>
    </w:p>
    <w:p w14:paraId="1ED45C64" w14:textId="273751E8" w:rsidR="48BB6933" w:rsidRPr="00A62D3E" w:rsidRDefault="48BB6933" w:rsidP="00A62D3E">
      <w:pPr>
        <w:pStyle w:val="ListParagraph"/>
        <w:numPr>
          <w:ilvl w:val="0"/>
          <w:numId w:val="12"/>
        </w:numPr>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t xml:space="preserve">Baseline </w:t>
      </w:r>
      <w:r w:rsidR="00AE2BB0" w:rsidRPr="00A62D3E">
        <w:rPr>
          <w:rFonts w:asciiTheme="minorHAnsi" w:eastAsiaTheme="minorEastAsia" w:hAnsiTheme="minorHAnsi" w:cstheme="minorHAnsi"/>
          <w:sz w:val="22"/>
          <w:szCs w:val="22"/>
        </w:rPr>
        <w:t xml:space="preserve">annual energy use and </w:t>
      </w:r>
      <w:r w:rsidRPr="00A62D3E">
        <w:rPr>
          <w:rFonts w:asciiTheme="minorHAnsi" w:eastAsiaTheme="minorEastAsia" w:hAnsiTheme="minorHAnsi" w:cstheme="minorHAnsi"/>
          <w:sz w:val="22"/>
          <w:szCs w:val="22"/>
        </w:rPr>
        <w:t xml:space="preserve">GHG emissions for the </w:t>
      </w:r>
      <w:r w:rsidR="00057DA4">
        <w:rPr>
          <w:rFonts w:asciiTheme="minorHAnsi" w:eastAsiaTheme="minorEastAsia" w:hAnsiTheme="minorHAnsi" w:cstheme="minorHAnsi"/>
          <w:sz w:val="22"/>
          <w:szCs w:val="22"/>
        </w:rPr>
        <w:t>assist</w:t>
      </w:r>
      <w:r w:rsidRPr="00A62D3E">
        <w:rPr>
          <w:rFonts w:asciiTheme="minorHAnsi" w:eastAsiaTheme="minorEastAsia" w:hAnsiTheme="minorHAnsi" w:cstheme="minorHAnsi"/>
          <w:sz w:val="22"/>
          <w:szCs w:val="22"/>
        </w:rPr>
        <w:t>ed activities will be required</w:t>
      </w:r>
    </w:p>
    <w:p w14:paraId="3AD9CB81" w14:textId="5312B79A" w:rsidR="48BB6933" w:rsidRPr="00A62D3E" w:rsidRDefault="48BB6933" w:rsidP="00A62D3E">
      <w:pPr>
        <w:pStyle w:val="ListParagraph"/>
        <w:numPr>
          <w:ilvl w:val="0"/>
          <w:numId w:val="12"/>
        </w:numPr>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t xml:space="preserve">Eligible projects will be required to demonstrate an expected reduction of a minimum of 10% in C02 emissions over a </w:t>
      </w:r>
      <w:r w:rsidR="00081E01" w:rsidRPr="00A62D3E">
        <w:rPr>
          <w:rFonts w:asciiTheme="minorHAnsi" w:eastAsiaTheme="minorEastAsia" w:hAnsiTheme="minorHAnsi" w:cstheme="minorHAnsi"/>
          <w:sz w:val="22"/>
          <w:szCs w:val="22"/>
        </w:rPr>
        <w:t>3-year</w:t>
      </w:r>
      <w:r w:rsidRPr="00A62D3E">
        <w:rPr>
          <w:rFonts w:asciiTheme="minorHAnsi" w:eastAsiaTheme="minorEastAsia" w:hAnsiTheme="minorHAnsi" w:cstheme="minorHAnsi"/>
          <w:sz w:val="22"/>
          <w:szCs w:val="22"/>
        </w:rPr>
        <w:t xml:space="preserve"> period</w:t>
      </w:r>
    </w:p>
    <w:p w14:paraId="6134E781" w14:textId="77777777" w:rsidR="009C2D4D" w:rsidRPr="00A62D3E" w:rsidRDefault="009C2D4D" w:rsidP="00A62D3E">
      <w:pPr>
        <w:pStyle w:val="ListParagraph"/>
        <w:jc w:val="both"/>
        <w:rPr>
          <w:rFonts w:asciiTheme="minorHAnsi" w:eastAsiaTheme="minorEastAsia" w:hAnsiTheme="minorHAnsi" w:cstheme="minorHAnsi"/>
          <w:sz w:val="22"/>
          <w:szCs w:val="22"/>
        </w:rPr>
      </w:pPr>
    </w:p>
    <w:p w14:paraId="5E8F4E7A" w14:textId="708611DF" w:rsidR="48BB6933" w:rsidRPr="00A62D3E" w:rsidRDefault="48BB6933" w:rsidP="00A62D3E">
      <w:pPr>
        <w:ind w:left="360"/>
        <w:jc w:val="both"/>
        <w:rPr>
          <w:rFonts w:asciiTheme="minorHAnsi" w:eastAsiaTheme="minorEastAsia" w:hAnsiTheme="minorHAnsi" w:cstheme="minorHAnsi"/>
          <w:b/>
          <w:bCs/>
          <w:sz w:val="22"/>
          <w:szCs w:val="22"/>
        </w:rPr>
      </w:pPr>
      <w:r w:rsidRPr="00A62D3E">
        <w:rPr>
          <w:rFonts w:asciiTheme="minorHAnsi" w:eastAsiaTheme="minorEastAsia" w:hAnsiTheme="minorHAnsi" w:cstheme="minorHAnsi"/>
          <w:b/>
          <w:bCs/>
          <w:sz w:val="22"/>
          <w:szCs w:val="22"/>
        </w:rPr>
        <w:t>3.</w:t>
      </w:r>
      <w:r w:rsidRPr="00A62D3E">
        <w:rPr>
          <w:rFonts w:asciiTheme="minorHAnsi" w:eastAsiaTheme="minorEastAsia" w:hAnsiTheme="minorHAnsi" w:cstheme="minorHAnsi"/>
          <w:b/>
          <w:bCs/>
          <w:sz w:val="22"/>
          <w:szCs w:val="22"/>
        </w:rPr>
        <w:tab/>
        <w:t>Project alignment with company</w:t>
      </w:r>
      <w:r w:rsidR="002B1940" w:rsidRPr="00A62D3E">
        <w:rPr>
          <w:rFonts w:asciiTheme="minorHAnsi" w:eastAsiaTheme="minorEastAsia" w:hAnsiTheme="minorHAnsi" w:cstheme="minorHAnsi"/>
          <w:b/>
          <w:bCs/>
          <w:sz w:val="22"/>
          <w:szCs w:val="22"/>
        </w:rPr>
        <w:t xml:space="preserve"> </w:t>
      </w:r>
      <w:r w:rsidRPr="00A62D3E">
        <w:rPr>
          <w:rFonts w:asciiTheme="minorHAnsi" w:eastAsiaTheme="minorEastAsia" w:hAnsiTheme="minorHAnsi" w:cstheme="minorHAnsi"/>
          <w:b/>
          <w:bCs/>
          <w:sz w:val="22"/>
          <w:szCs w:val="22"/>
        </w:rPr>
        <w:t xml:space="preserve">strategy </w:t>
      </w:r>
      <w:r w:rsidR="00081E01" w:rsidRPr="00A62D3E">
        <w:rPr>
          <w:rFonts w:asciiTheme="minorHAnsi" w:eastAsiaTheme="minorEastAsia" w:hAnsiTheme="minorHAnsi" w:cstheme="minorHAnsi"/>
          <w:b/>
          <w:bCs/>
          <w:sz w:val="22"/>
          <w:szCs w:val="22"/>
        </w:rPr>
        <w:t>on competitiveness</w:t>
      </w:r>
    </w:p>
    <w:p w14:paraId="5973A460" w14:textId="0551E06E" w:rsidR="00CD6A58" w:rsidRPr="00A62D3E" w:rsidRDefault="00CD6A58" w:rsidP="00A62D3E">
      <w:pPr>
        <w:pStyle w:val="ListParagraph"/>
        <w:numPr>
          <w:ilvl w:val="0"/>
          <w:numId w:val="12"/>
        </w:numPr>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t xml:space="preserve">Applications will be required to demonstrate that investment is strategic for the enterprise and will drive long term competitiveness </w:t>
      </w:r>
    </w:p>
    <w:p w14:paraId="77C6744A" w14:textId="13F448B4" w:rsidR="009C2D4D" w:rsidRPr="00A62D3E" w:rsidRDefault="009C2D4D" w:rsidP="00A62D3E">
      <w:pPr>
        <w:jc w:val="both"/>
        <w:rPr>
          <w:rFonts w:asciiTheme="minorHAnsi" w:hAnsiTheme="minorHAnsi" w:cstheme="minorHAnsi"/>
          <w:sz w:val="22"/>
          <w:szCs w:val="22"/>
        </w:rPr>
      </w:pPr>
    </w:p>
    <w:p w14:paraId="01304A7D" w14:textId="72135063" w:rsidR="7E27A293" w:rsidRPr="00A62D3E" w:rsidRDefault="7E27A293" w:rsidP="00A62D3E">
      <w:pPr>
        <w:ind w:left="360"/>
        <w:jc w:val="both"/>
        <w:rPr>
          <w:rFonts w:asciiTheme="minorHAnsi" w:eastAsiaTheme="minorEastAsia" w:hAnsiTheme="minorHAnsi" w:cstheme="minorHAnsi"/>
          <w:b/>
          <w:bCs/>
          <w:sz w:val="22"/>
          <w:szCs w:val="22"/>
        </w:rPr>
      </w:pPr>
      <w:r w:rsidRPr="00A62D3E">
        <w:rPr>
          <w:rFonts w:asciiTheme="minorHAnsi" w:eastAsiaTheme="minorEastAsia" w:hAnsiTheme="minorHAnsi" w:cstheme="minorHAnsi"/>
          <w:b/>
          <w:bCs/>
          <w:sz w:val="22"/>
          <w:szCs w:val="22"/>
        </w:rPr>
        <w:t>4.</w:t>
      </w:r>
      <w:r w:rsidRPr="00A62D3E">
        <w:rPr>
          <w:rFonts w:asciiTheme="minorHAnsi" w:eastAsiaTheme="minorEastAsia" w:hAnsiTheme="minorHAnsi" w:cstheme="minorHAnsi"/>
          <w:b/>
          <w:bCs/>
          <w:sz w:val="22"/>
          <w:szCs w:val="22"/>
        </w:rPr>
        <w:tab/>
        <w:t>Leadership and management</w:t>
      </w:r>
    </w:p>
    <w:p w14:paraId="062109FC" w14:textId="0043B950" w:rsidR="50104985" w:rsidRPr="00A62D3E" w:rsidRDefault="50104985" w:rsidP="00A62D3E">
      <w:pPr>
        <w:pStyle w:val="ListParagraph"/>
        <w:numPr>
          <w:ilvl w:val="0"/>
          <w:numId w:val="12"/>
        </w:numPr>
        <w:jc w:val="both"/>
        <w:rPr>
          <w:rFonts w:asciiTheme="minorHAnsi" w:eastAsiaTheme="minorEastAsia" w:hAnsiTheme="minorHAnsi" w:cstheme="minorHAnsi"/>
          <w:sz w:val="22"/>
          <w:szCs w:val="22"/>
        </w:rPr>
      </w:pPr>
      <w:r w:rsidRPr="00A62D3E">
        <w:rPr>
          <w:rFonts w:asciiTheme="minorHAnsi" w:eastAsiaTheme="minorEastAsia" w:hAnsiTheme="minorHAnsi" w:cstheme="minorHAnsi"/>
          <w:sz w:val="22"/>
          <w:szCs w:val="22"/>
        </w:rPr>
        <w:t>Outline the leadership and management competency to deliver including senior management track record and experience and drivers of future mandate expansion.</w:t>
      </w:r>
    </w:p>
    <w:p w14:paraId="21E8DE92" w14:textId="77777777" w:rsidR="009C2D4D" w:rsidRPr="00A62D3E" w:rsidRDefault="009C2D4D" w:rsidP="00A62D3E">
      <w:pPr>
        <w:pStyle w:val="ListParagraph"/>
        <w:jc w:val="both"/>
        <w:rPr>
          <w:rFonts w:asciiTheme="minorHAnsi" w:eastAsiaTheme="minorEastAsia" w:hAnsiTheme="minorHAnsi" w:cstheme="minorHAnsi"/>
          <w:sz w:val="22"/>
          <w:szCs w:val="22"/>
        </w:rPr>
      </w:pPr>
    </w:p>
    <w:p w14:paraId="4BFB0AE7" w14:textId="7182EC4D" w:rsidR="48BB6933" w:rsidRPr="00A62D3E" w:rsidRDefault="48BB6933" w:rsidP="00A62D3E">
      <w:pPr>
        <w:ind w:left="360"/>
        <w:jc w:val="both"/>
        <w:rPr>
          <w:rFonts w:asciiTheme="minorHAnsi" w:eastAsia="Calibri" w:hAnsiTheme="minorHAnsi" w:cstheme="minorHAnsi"/>
          <w:color w:val="000000" w:themeColor="text1"/>
          <w:sz w:val="22"/>
          <w:szCs w:val="22"/>
        </w:rPr>
      </w:pPr>
      <w:r w:rsidRPr="00A62D3E">
        <w:rPr>
          <w:rFonts w:asciiTheme="minorHAnsi" w:eastAsia="Calibri" w:hAnsiTheme="minorHAnsi" w:cstheme="minorHAnsi"/>
          <w:color w:val="000000" w:themeColor="text1"/>
          <w:sz w:val="22"/>
          <w:szCs w:val="22"/>
        </w:rPr>
        <w:t>5.</w:t>
      </w:r>
      <w:r w:rsidRPr="00A62D3E">
        <w:rPr>
          <w:rFonts w:asciiTheme="minorHAnsi" w:hAnsiTheme="minorHAnsi" w:cstheme="minorHAnsi"/>
          <w:sz w:val="22"/>
          <w:szCs w:val="22"/>
        </w:rPr>
        <w:tab/>
      </w:r>
      <w:r w:rsidRPr="00A62D3E">
        <w:rPr>
          <w:rFonts w:asciiTheme="minorHAnsi" w:eastAsia="Calibri" w:hAnsiTheme="minorHAnsi" w:cstheme="minorHAnsi"/>
          <w:b/>
          <w:bCs/>
          <w:color w:val="000000" w:themeColor="text1"/>
          <w:sz w:val="22"/>
          <w:szCs w:val="22"/>
        </w:rPr>
        <w:t>Financial robustness</w:t>
      </w:r>
    </w:p>
    <w:p w14:paraId="06BB5C62" w14:textId="39D392B0" w:rsidR="00822AE6" w:rsidRPr="00A62D3E" w:rsidRDefault="48BB6933" w:rsidP="00A62D3E">
      <w:pPr>
        <w:pStyle w:val="ListParagraph"/>
        <w:numPr>
          <w:ilvl w:val="0"/>
          <w:numId w:val="11"/>
        </w:numPr>
        <w:jc w:val="both"/>
        <w:rPr>
          <w:rFonts w:asciiTheme="minorHAnsi" w:eastAsiaTheme="minorEastAsia" w:hAnsiTheme="minorHAnsi" w:cstheme="minorHAnsi"/>
          <w:color w:val="000000" w:themeColor="text1"/>
          <w:sz w:val="22"/>
          <w:szCs w:val="22"/>
        </w:rPr>
      </w:pPr>
      <w:r w:rsidRPr="00A62D3E">
        <w:rPr>
          <w:rFonts w:asciiTheme="minorHAnsi" w:eastAsiaTheme="minorEastAsia" w:hAnsiTheme="minorHAnsi" w:cstheme="minorHAnsi"/>
          <w:color w:val="000000" w:themeColor="text1"/>
          <w:sz w:val="22"/>
          <w:szCs w:val="22"/>
        </w:rPr>
        <w:t xml:space="preserve">Enterprise has a satisfactory financial track record. </w:t>
      </w:r>
    </w:p>
    <w:p w14:paraId="6B95112A" w14:textId="77777777" w:rsidR="00822AE6" w:rsidRPr="00A62D3E" w:rsidRDefault="00822AE6" w:rsidP="00A62D3E">
      <w:pPr>
        <w:pStyle w:val="ListParagraph"/>
        <w:jc w:val="both"/>
        <w:rPr>
          <w:rFonts w:asciiTheme="minorHAnsi" w:eastAsiaTheme="minorEastAsia" w:hAnsiTheme="minorHAnsi" w:cstheme="minorHAnsi"/>
          <w:color w:val="000000" w:themeColor="text1"/>
          <w:sz w:val="22"/>
          <w:szCs w:val="22"/>
        </w:rPr>
      </w:pPr>
    </w:p>
    <w:p w14:paraId="63176EAC" w14:textId="33AF68EF" w:rsidR="00103574" w:rsidRPr="00A62D3E" w:rsidRDefault="532BC591" w:rsidP="00A62D3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Theme="minorEastAsia" w:hAnsiTheme="minorHAnsi" w:cstheme="minorHAnsi"/>
          <w:b/>
          <w:bCs/>
          <w:sz w:val="22"/>
          <w:szCs w:val="22"/>
        </w:rPr>
        <w:t xml:space="preserve">Assessment and Approvals </w:t>
      </w:r>
      <w:r w:rsidR="35FCBB0F" w:rsidRPr="00A62D3E">
        <w:rPr>
          <w:rFonts w:asciiTheme="minorHAnsi" w:eastAsiaTheme="minorEastAsia" w:hAnsiTheme="minorHAnsi" w:cstheme="minorHAnsi"/>
          <w:b/>
          <w:bCs/>
          <w:sz w:val="22"/>
          <w:szCs w:val="22"/>
        </w:rPr>
        <w:t>Process</w:t>
      </w:r>
    </w:p>
    <w:p w14:paraId="1EBD58BB" w14:textId="3BFBEBED" w:rsidR="0013678D" w:rsidRPr="00A62D3E" w:rsidRDefault="424FBA40" w:rsidP="00A62D3E">
      <w:pPr>
        <w:jc w:val="both"/>
        <w:rPr>
          <w:rFonts w:asciiTheme="minorHAnsi" w:hAnsiTheme="minorHAnsi" w:cstheme="minorHAnsi"/>
          <w:color w:val="000000" w:themeColor="text1"/>
          <w:sz w:val="22"/>
          <w:szCs w:val="22"/>
        </w:rPr>
      </w:pPr>
      <w:r w:rsidRPr="00A62D3E">
        <w:rPr>
          <w:rFonts w:asciiTheme="minorHAnsi" w:eastAsia="Calibri" w:hAnsiTheme="minorHAnsi" w:cstheme="minorHAnsi"/>
          <w:sz w:val="22"/>
          <w:szCs w:val="22"/>
          <w:lang w:val="en-GB"/>
        </w:rPr>
        <w:t xml:space="preserve">Eligible IDA Ireland client applications will be assessed by </w:t>
      </w:r>
      <w:r w:rsidR="00265D34" w:rsidRPr="00A62D3E">
        <w:rPr>
          <w:rFonts w:asciiTheme="minorHAnsi" w:eastAsia="Calibri" w:hAnsiTheme="minorHAnsi" w:cstheme="minorHAnsi"/>
          <w:sz w:val="22"/>
          <w:szCs w:val="22"/>
          <w:lang w:val="en-GB"/>
        </w:rPr>
        <w:t xml:space="preserve">the </w:t>
      </w:r>
      <w:r w:rsidRPr="00A62D3E">
        <w:rPr>
          <w:rFonts w:asciiTheme="minorHAnsi" w:eastAsia="Calibri" w:hAnsiTheme="minorHAnsi" w:cstheme="minorHAnsi"/>
          <w:sz w:val="22"/>
          <w:szCs w:val="22"/>
          <w:lang w:val="en-GB"/>
        </w:rPr>
        <w:t>agenc</w:t>
      </w:r>
      <w:r w:rsidR="00162943" w:rsidRPr="00A62D3E">
        <w:rPr>
          <w:rFonts w:asciiTheme="minorHAnsi" w:eastAsia="Calibri" w:hAnsiTheme="minorHAnsi" w:cstheme="minorHAnsi"/>
          <w:sz w:val="22"/>
          <w:szCs w:val="22"/>
          <w:lang w:val="en-GB"/>
        </w:rPr>
        <w:t>y</w:t>
      </w:r>
      <w:r w:rsidR="0057535D" w:rsidRPr="00A62D3E">
        <w:rPr>
          <w:rFonts w:asciiTheme="minorHAnsi" w:eastAsia="Calibri" w:hAnsiTheme="minorHAnsi" w:cstheme="minorHAnsi"/>
          <w:sz w:val="22"/>
          <w:szCs w:val="22"/>
          <w:lang w:val="en-GB"/>
        </w:rPr>
        <w:t xml:space="preserve"> approving committee. </w:t>
      </w:r>
      <w:r w:rsidR="00286486" w:rsidRPr="00A62D3E">
        <w:rPr>
          <w:rFonts w:asciiTheme="minorHAnsi" w:eastAsia="Calibri" w:hAnsiTheme="minorHAnsi" w:cstheme="minorHAnsi"/>
          <w:sz w:val="22"/>
          <w:szCs w:val="22"/>
          <w:lang w:val="en-GB"/>
        </w:rPr>
        <w:t>Project</w:t>
      </w:r>
      <w:r w:rsidR="318BB436" w:rsidRPr="00A62D3E">
        <w:rPr>
          <w:rFonts w:asciiTheme="minorHAnsi" w:eastAsia="Calibri" w:hAnsiTheme="minorHAnsi" w:cstheme="minorHAnsi"/>
          <w:sz w:val="22"/>
          <w:szCs w:val="22"/>
        </w:rPr>
        <w:t xml:space="preserve"> assessment will include commercial, </w:t>
      </w:r>
      <w:r w:rsidR="48A82961" w:rsidRPr="00A62D3E">
        <w:rPr>
          <w:rFonts w:asciiTheme="minorHAnsi" w:eastAsia="Calibri" w:hAnsiTheme="minorHAnsi" w:cstheme="minorHAnsi"/>
          <w:sz w:val="22"/>
          <w:szCs w:val="22"/>
        </w:rPr>
        <w:t>financial,</w:t>
      </w:r>
      <w:r w:rsidR="318BB436" w:rsidRPr="00A62D3E">
        <w:rPr>
          <w:rFonts w:asciiTheme="minorHAnsi" w:eastAsia="Calibri" w:hAnsiTheme="minorHAnsi" w:cstheme="minorHAnsi"/>
          <w:sz w:val="22"/>
          <w:szCs w:val="22"/>
        </w:rPr>
        <w:t xml:space="preserve"> and technical assessments prepared by relevant personnel from IDA Ireland and </w:t>
      </w:r>
      <w:r w:rsidR="48A82961" w:rsidRPr="00A62D3E">
        <w:rPr>
          <w:rFonts w:asciiTheme="minorHAnsi" w:eastAsia="Calibri" w:hAnsiTheme="minorHAnsi" w:cstheme="minorHAnsi"/>
          <w:sz w:val="22"/>
          <w:szCs w:val="22"/>
        </w:rPr>
        <w:t xml:space="preserve">external </w:t>
      </w:r>
      <w:r w:rsidR="00265D34" w:rsidRPr="00A62D3E">
        <w:rPr>
          <w:rFonts w:asciiTheme="minorHAnsi" w:eastAsia="Calibri" w:hAnsiTheme="minorHAnsi" w:cstheme="minorHAnsi"/>
          <w:sz w:val="22"/>
          <w:szCs w:val="22"/>
        </w:rPr>
        <w:t xml:space="preserve">technical </w:t>
      </w:r>
      <w:r w:rsidR="318BB436" w:rsidRPr="00A62D3E">
        <w:rPr>
          <w:rFonts w:asciiTheme="minorHAnsi" w:eastAsia="Calibri" w:hAnsiTheme="minorHAnsi" w:cstheme="minorHAnsi"/>
          <w:sz w:val="22"/>
          <w:szCs w:val="22"/>
        </w:rPr>
        <w:t xml:space="preserve">experts. </w:t>
      </w:r>
      <w:r w:rsidR="5C35DEB1" w:rsidRPr="00A62D3E">
        <w:rPr>
          <w:rFonts w:asciiTheme="minorHAnsi" w:eastAsiaTheme="minorEastAsia" w:hAnsiTheme="minorHAnsi" w:cstheme="minorHAnsi"/>
          <w:color w:val="000000" w:themeColor="text1"/>
          <w:sz w:val="22"/>
          <w:szCs w:val="22"/>
        </w:rPr>
        <w:t>The technical assessment will address the following:</w:t>
      </w:r>
    </w:p>
    <w:p w14:paraId="160F1715" w14:textId="5505FC9B" w:rsidR="0013678D" w:rsidRPr="00A62D3E" w:rsidRDefault="5C35DEB1" w:rsidP="00A62D3E">
      <w:pPr>
        <w:pStyle w:val="ListParagraph"/>
        <w:numPr>
          <w:ilvl w:val="0"/>
          <w:numId w:val="22"/>
        </w:numPr>
        <w:jc w:val="both"/>
        <w:rPr>
          <w:rFonts w:asciiTheme="minorHAnsi" w:eastAsiaTheme="minorEastAsia" w:hAnsiTheme="minorHAnsi" w:cstheme="minorHAnsi"/>
          <w:color w:val="000000" w:themeColor="text1"/>
          <w:sz w:val="22"/>
          <w:szCs w:val="22"/>
        </w:rPr>
      </w:pPr>
      <w:r w:rsidRPr="00A62D3E">
        <w:rPr>
          <w:rFonts w:asciiTheme="minorHAnsi" w:eastAsiaTheme="minorEastAsia" w:hAnsiTheme="minorHAnsi" w:cstheme="minorHAnsi"/>
          <w:color w:val="000000" w:themeColor="text1"/>
          <w:sz w:val="22"/>
          <w:szCs w:val="22"/>
        </w:rPr>
        <w:t>Will the project proposed deliver a defined and</w:t>
      </w:r>
      <w:r w:rsidRPr="00A62D3E">
        <w:rPr>
          <w:rFonts w:asciiTheme="minorHAnsi" w:eastAsiaTheme="minorEastAsia" w:hAnsiTheme="minorHAnsi" w:cstheme="minorHAnsi"/>
          <w:color w:val="FF0000"/>
          <w:sz w:val="22"/>
          <w:szCs w:val="22"/>
        </w:rPr>
        <w:t xml:space="preserve"> </w:t>
      </w:r>
      <w:r w:rsidRPr="00A62D3E">
        <w:rPr>
          <w:rFonts w:asciiTheme="minorHAnsi" w:eastAsiaTheme="minorEastAsia" w:hAnsiTheme="minorHAnsi" w:cstheme="minorHAnsi"/>
          <w:color w:val="000000" w:themeColor="text1"/>
          <w:sz w:val="22"/>
          <w:szCs w:val="22"/>
        </w:rPr>
        <w:t xml:space="preserve">measurable reduction in carbon compared to the existing manufacturing combustion process? </w:t>
      </w:r>
    </w:p>
    <w:p w14:paraId="58EE946F" w14:textId="77777777" w:rsidR="00D66C70" w:rsidRPr="00A62D3E" w:rsidRDefault="00D66C70" w:rsidP="00A62D3E">
      <w:pPr>
        <w:pStyle w:val="ListParagraph"/>
        <w:ind w:left="360"/>
        <w:jc w:val="both"/>
        <w:rPr>
          <w:rFonts w:asciiTheme="minorHAnsi" w:eastAsiaTheme="minorEastAsia" w:hAnsiTheme="minorHAnsi" w:cstheme="minorHAnsi"/>
          <w:color w:val="000000" w:themeColor="text1"/>
          <w:sz w:val="22"/>
          <w:szCs w:val="22"/>
        </w:rPr>
      </w:pPr>
    </w:p>
    <w:p w14:paraId="286DE51A" w14:textId="1B1A2CA8" w:rsidR="002E5185" w:rsidRPr="00A62D3E" w:rsidRDefault="28C37F7B" w:rsidP="00A62D3E">
      <w:pPr>
        <w:pStyle w:val="ListParagraph"/>
        <w:numPr>
          <w:ilvl w:val="0"/>
          <w:numId w:val="10"/>
        </w:numPr>
        <w:jc w:val="both"/>
        <w:rPr>
          <w:rFonts w:asciiTheme="minorHAnsi" w:eastAsiaTheme="minorEastAsia" w:hAnsiTheme="minorHAnsi" w:cstheme="minorHAnsi"/>
          <w:b/>
          <w:bCs/>
          <w:sz w:val="22"/>
          <w:szCs w:val="22"/>
        </w:rPr>
      </w:pPr>
      <w:r w:rsidRPr="00A62D3E">
        <w:rPr>
          <w:rFonts w:asciiTheme="minorHAnsi" w:eastAsia="Calibri" w:hAnsiTheme="minorHAnsi" w:cstheme="minorHAnsi"/>
          <w:b/>
          <w:bCs/>
          <w:sz w:val="22"/>
          <w:szCs w:val="22"/>
        </w:rPr>
        <w:t>Date of Eligibility of costs</w:t>
      </w:r>
      <w:r w:rsidRPr="00A62D3E">
        <w:rPr>
          <w:rFonts w:asciiTheme="minorHAnsi" w:eastAsia="Calibri" w:hAnsiTheme="minorHAnsi" w:cstheme="minorHAnsi"/>
          <w:color w:val="000000" w:themeColor="text1"/>
          <w:sz w:val="22"/>
          <w:szCs w:val="22"/>
        </w:rPr>
        <w:t xml:space="preserve"> </w:t>
      </w:r>
    </w:p>
    <w:p w14:paraId="2C1C1DF7" w14:textId="0854AD5F" w:rsidR="002E5185" w:rsidRPr="00A62D3E" w:rsidRDefault="1EC5F9EF" w:rsidP="00A62D3E">
      <w:pPr>
        <w:jc w:val="both"/>
        <w:rPr>
          <w:rFonts w:asciiTheme="minorHAnsi" w:eastAsia="Calibri" w:hAnsiTheme="minorHAnsi" w:cstheme="minorHAnsi"/>
          <w:color w:val="000000" w:themeColor="text1"/>
          <w:sz w:val="22"/>
          <w:szCs w:val="22"/>
        </w:rPr>
      </w:pPr>
      <w:r w:rsidRPr="00A62D3E">
        <w:rPr>
          <w:rFonts w:asciiTheme="minorHAnsi" w:eastAsia="Calibri" w:hAnsiTheme="minorHAnsi" w:cstheme="minorHAnsi"/>
          <w:color w:val="000000" w:themeColor="text1"/>
          <w:sz w:val="22"/>
          <w:szCs w:val="22"/>
        </w:rPr>
        <w:t xml:space="preserve">It is important to note that only expenditure incurred after the date of </w:t>
      </w:r>
      <w:r w:rsidR="00792449" w:rsidRPr="00A62D3E">
        <w:rPr>
          <w:rFonts w:asciiTheme="minorHAnsi" w:eastAsia="Calibri" w:hAnsiTheme="minorHAnsi" w:cstheme="minorHAnsi"/>
          <w:color w:val="000000" w:themeColor="text1"/>
          <w:sz w:val="22"/>
          <w:szCs w:val="22"/>
        </w:rPr>
        <w:t>approval by IDA committee</w:t>
      </w:r>
      <w:r w:rsidRPr="00A62D3E">
        <w:rPr>
          <w:rFonts w:asciiTheme="minorHAnsi" w:eastAsia="Calibri" w:hAnsiTheme="minorHAnsi" w:cstheme="minorHAnsi"/>
          <w:color w:val="000000" w:themeColor="text1"/>
          <w:sz w:val="22"/>
          <w:szCs w:val="22"/>
        </w:rPr>
        <w:t xml:space="preserve"> may be deemed eligible for </w:t>
      </w:r>
      <w:r w:rsidR="000B7EF2">
        <w:rPr>
          <w:rFonts w:asciiTheme="minorHAnsi" w:eastAsia="Calibri" w:hAnsiTheme="minorHAnsi" w:cstheme="minorHAnsi"/>
          <w:color w:val="000000" w:themeColor="text1"/>
          <w:sz w:val="22"/>
          <w:szCs w:val="22"/>
        </w:rPr>
        <w:t>assistance</w:t>
      </w:r>
      <w:r w:rsidRPr="00A62D3E">
        <w:rPr>
          <w:rFonts w:asciiTheme="minorHAnsi" w:eastAsia="Calibri" w:hAnsiTheme="minorHAnsi" w:cstheme="minorHAnsi"/>
          <w:color w:val="000000" w:themeColor="text1"/>
          <w:sz w:val="22"/>
          <w:szCs w:val="22"/>
        </w:rPr>
        <w:t xml:space="preserve">. </w:t>
      </w:r>
    </w:p>
    <w:p w14:paraId="31D3960A" w14:textId="5FE22974" w:rsidR="002E5185" w:rsidRPr="00A62D3E" w:rsidRDefault="1EC5F9EF" w:rsidP="00A62D3E">
      <w:pPr>
        <w:jc w:val="both"/>
        <w:rPr>
          <w:rFonts w:asciiTheme="minorHAnsi" w:hAnsiTheme="minorHAnsi" w:cstheme="minorHAnsi"/>
          <w:b/>
          <w:bCs/>
          <w:sz w:val="22"/>
          <w:szCs w:val="22"/>
        </w:rPr>
      </w:pPr>
      <w:r w:rsidRPr="00A62D3E">
        <w:rPr>
          <w:rFonts w:asciiTheme="minorHAnsi" w:eastAsia="Calibri" w:hAnsiTheme="minorHAnsi" w:cstheme="minorHAnsi"/>
          <w:color w:val="000000" w:themeColor="text1"/>
          <w:sz w:val="22"/>
          <w:szCs w:val="22"/>
        </w:rPr>
        <w:t xml:space="preserve"> </w:t>
      </w:r>
    </w:p>
    <w:p w14:paraId="7F4E8001" w14:textId="4407B68B" w:rsidR="002E5185" w:rsidRPr="00A62D3E" w:rsidRDefault="33E75592" w:rsidP="00A62D3E">
      <w:pPr>
        <w:pStyle w:val="ListParagraph"/>
        <w:numPr>
          <w:ilvl w:val="0"/>
          <w:numId w:val="10"/>
        </w:numPr>
        <w:jc w:val="both"/>
        <w:rPr>
          <w:rFonts w:asciiTheme="minorHAnsi" w:hAnsiTheme="minorHAnsi" w:cstheme="minorHAnsi"/>
          <w:b/>
          <w:bCs/>
          <w:sz w:val="22"/>
          <w:szCs w:val="22"/>
        </w:rPr>
      </w:pPr>
      <w:r w:rsidRPr="00A62D3E">
        <w:rPr>
          <w:rFonts w:asciiTheme="minorHAnsi" w:eastAsiaTheme="minorEastAsia" w:hAnsiTheme="minorHAnsi" w:cstheme="minorHAnsi"/>
          <w:b/>
          <w:bCs/>
          <w:sz w:val="22"/>
          <w:szCs w:val="22"/>
        </w:rPr>
        <w:t>Post Approval Stage</w:t>
      </w:r>
    </w:p>
    <w:p w14:paraId="1E35316D" w14:textId="108F9CA4" w:rsidR="5C35DEB1" w:rsidRPr="00A62D3E" w:rsidRDefault="5C35DEB1" w:rsidP="00A62D3E">
      <w:pPr>
        <w:tabs>
          <w:tab w:val="left" w:pos="1440"/>
        </w:tabs>
        <w:jc w:val="both"/>
        <w:rPr>
          <w:rFonts w:asciiTheme="minorHAnsi" w:hAnsiTheme="minorHAnsi" w:cstheme="minorHAnsi"/>
          <w:sz w:val="22"/>
          <w:szCs w:val="22"/>
          <w:u w:val="single"/>
        </w:rPr>
      </w:pPr>
      <w:r w:rsidRPr="00A62D3E">
        <w:rPr>
          <w:rFonts w:asciiTheme="minorHAnsi" w:eastAsia="Calibri" w:hAnsiTheme="minorHAnsi" w:cstheme="minorHAnsi"/>
          <w:sz w:val="22"/>
          <w:szCs w:val="22"/>
        </w:rPr>
        <w:t xml:space="preserve">If the proposal is approved by </w:t>
      </w:r>
      <w:r w:rsidR="00162943" w:rsidRPr="00A62D3E">
        <w:rPr>
          <w:rFonts w:asciiTheme="minorHAnsi" w:eastAsia="Calibri" w:hAnsiTheme="minorHAnsi" w:cstheme="minorHAnsi"/>
          <w:sz w:val="22"/>
          <w:szCs w:val="22"/>
        </w:rPr>
        <w:t>IDA Ireland’s</w:t>
      </w:r>
      <w:r w:rsidRPr="00A62D3E">
        <w:rPr>
          <w:rFonts w:asciiTheme="minorHAnsi" w:eastAsia="Calibri" w:hAnsiTheme="minorHAnsi" w:cstheme="minorHAnsi"/>
          <w:sz w:val="22"/>
          <w:szCs w:val="22"/>
        </w:rPr>
        <w:t xml:space="preserve"> approving committee, a legal contract will be negotiated between IDA Ireland and the company. </w:t>
      </w:r>
      <w:r w:rsidR="22AB53E2" w:rsidRPr="00A62D3E">
        <w:rPr>
          <w:rFonts w:asciiTheme="minorHAnsi" w:eastAsia="Calibri" w:hAnsiTheme="minorHAnsi" w:cstheme="minorHAnsi"/>
          <w:sz w:val="22"/>
          <w:szCs w:val="22"/>
        </w:rPr>
        <w:t xml:space="preserve">Once the contract has been completed, executed and exchanged the company is required to follow its terms and conditions including completion of the investment in material compliance with the contract.  </w:t>
      </w:r>
    </w:p>
    <w:p w14:paraId="694EBDA3" w14:textId="0912E7A6" w:rsidR="002E5185" w:rsidRPr="00A62D3E" w:rsidRDefault="002E5185" w:rsidP="00A62D3E">
      <w:pPr>
        <w:ind w:left="720"/>
        <w:rPr>
          <w:rFonts w:asciiTheme="minorHAnsi" w:hAnsiTheme="minorHAnsi" w:cstheme="minorHAnsi"/>
          <w:b/>
          <w:bCs/>
          <w:sz w:val="22"/>
          <w:szCs w:val="22"/>
        </w:rPr>
      </w:pPr>
    </w:p>
    <w:p w14:paraId="30B5566C" w14:textId="6D171BAD" w:rsidR="002E5185" w:rsidRPr="00A62D3E" w:rsidRDefault="0796A9BB" w:rsidP="00A62D3E">
      <w:pPr>
        <w:pStyle w:val="ListParagraph"/>
        <w:numPr>
          <w:ilvl w:val="0"/>
          <w:numId w:val="10"/>
        </w:numPr>
        <w:rPr>
          <w:rFonts w:asciiTheme="minorHAnsi" w:eastAsiaTheme="minorEastAsia" w:hAnsiTheme="minorHAnsi" w:cstheme="minorHAnsi"/>
          <w:b/>
          <w:bCs/>
          <w:sz w:val="22"/>
          <w:szCs w:val="22"/>
          <w:u w:val="single"/>
        </w:rPr>
      </w:pPr>
      <w:r w:rsidRPr="00A62D3E">
        <w:rPr>
          <w:rFonts w:asciiTheme="minorHAnsi" w:eastAsiaTheme="minorEastAsia" w:hAnsiTheme="minorHAnsi" w:cstheme="minorHAnsi"/>
          <w:b/>
          <w:bCs/>
          <w:sz w:val="22"/>
          <w:szCs w:val="22"/>
        </w:rPr>
        <w:t xml:space="preserve">Project </w:t>
      </w:r>
      <w:r w:rsidR="6DB9C0EF" w:rsidRPr="00A62D3E">
        <w:rPr>
          <w:rFonts w:asciiTheme="minorHAnsi" w:eastAsiaTheme="minorEastAsia" w:hAnsiTheme="minorHAnsi" w:cstheme="minorHAnsi"/>
          <w:b/>
          <w:bCs/>
          <w:sz w:val="22"/>
          <w:szCs w:val="22"/>
        </w:rPr>
        <w:t>Implementation</w:t>
      </w:r>
    </w:p>
    <w:p w14:paraId="1D801F1B" w14:textId="0C747990" w:rsidR="1EC5F9EF" w:rsidRPr="00A62D3E" w:rsidRDefault="50104985" w:rsidP="00A62D3E">
      <w:pPr>
        <w:jc w:val="both"/>
        <w:rPr>
          <w:rFonts w:asciiTheme="minorHAnsi" w:eastAsia="Calibri" w:hAnsiTheme="minorHAnsi" w:cstheme="minorHAnsi"/>
          <w:color w:val="000000" w:themeColor="text1"/>
          <w:sz w:val="22"/>
          <w:szCs w:val="22"/>
        </w:rPr>
      </w:pPr>
      <w:r w:rsidRPr="00A62D3E">
        <w:rPr>
          <w:rFonts w:asciiTheme="minorHAnsi" w:eastAsia="Calibri" w:hAnsiTheme="minorHAnsi" w:cstheme="minorHAnsi"/>
          <w:color w:val="000000" w:themeColor="text1"/>
          <w:sz w:val="22"/>
          <w:szCs w:val="22"/>
        </w:rPr>
        <w:t xml:space="preserve">Projects must be carried out as approved and agreed in the legal agreement. If a time extension or reallocation is requested, written submission for the approval must be sought by the company in advance. There is no guarantee that a request for a time extension or reallocation will be approved. </w:t>
      </w:r>
      <w:r w:rsidRPr="00A62D3E">
        <w:rPr>
          <w:rFonts w:asciiTheme="minorHAnsi" w:eastAsia="Calibri" w:hAnsiTheme="minorHAnsi" w:cstheme="minorHAnsi"/>
          <w:sz w:val="22"/>
          <w:szCs w:val="22"/>
        </w:rPr>
        <w:t>If a project does not proceed in line with the approval this client can’t claim, and the project will be cancelled</w:t>
      </w:r>
      <w:r w:rsidR="00162943" w:rsidRPr="00A62D3E">
        <w:rPr>
          <w:rFonts w:asciiTheme="minorHAnsi" w:hAnsiTheme="minorHAnsi" w:cstheme="minorHAnsi"/>
          <w:sz w:val="22"/>
          <w:szCs w:val="22"/>
        </w:rPr>
        <w:t>.</w:t>
      </w:r>
    </w:p>
    <w:p w14:paraId="35974C7D" w14:textId="77777777" w:rsidR="00A8283B" w:rsidRPr="00A62D3E" w:rsidRDefault="00A8283B" w:rsidP="00A62D3E">
      <w:pPr>
        <w:jc w:val="both"/>
        <w:rPr>
          <w:rFonts w:asciiTheme="minorHAnsi" w:hAnsiTheme="minorHAnsi" w:cstheme="minorHAnsi"/>
          <w:color w:val="000000"/>
          <w:sz w:val="22"/>
          <w:szCs w:val="22"/>
        </w:rPr>
      </w:pPr>
    </w:p>
    <w:p w14:paraId="6CB8D0E1" w14:textId="0A75334D" w:rsidR="0046556B" w:rsidRPr="00A62D3E" w:rsidRDefault="4B533CF7" w:rsidP="00A62D3E">
      <w:pPr>
        <w:pStyle w:val="ListParagraph"/>
        <w:numPr>
          <w:ilvl w:val="0"/>
          <w:numId w:val="10"/>
        </w:numPr>
        <w:rPr>
          <w:rFonts w:asciiTheme="minorHAnsi" w:eastAsiaTheme="minorEastAsia" w:hAnsiTheme="minorHAnsi" w:cstheme="minorHAnsi"/>
          <w:b/>
          <w:bCs/>
          <w:sz w:val="22"/>
          <w:szCs w:val="22"/>
        </w:rPr>
      </w:pPr>
      <w:r w:rsidRPr="00A62D3E">
        <w:rPr>
          <w:rFonts w:asciiTheme="minorHAnsi" w:eastAsiaTheme="minorEastAsia" w:hAnsiTheme="minorHAnsi" w:cstheme="minorHAnsi"/>
          <w:b/>
          <w:bCs/>
          <w:sz w:val="22"/>
          <w:szCs w:val="22"/>
        </w:rPr>
        <w:t>Claims Process</w:t>
      </w:r>
    </w:p>
    <w:p w14:paraId="5F178299" w14:textId="5D776461" w:rsidR="50104985" w:rsidRPr="00A62D3E" w:rsidRDefault="5C35DEB1" w:rsidP="00455F84">
      <w:pPr>
        <w:rPr>
          <w:rStyle w:val="Hyperlink"/>
          <w:rFonts w:asciiTheme="minorHAnsi" w:eastAsia="Calibri" w:hAnsiTheme="minorHAnsi" w:cstheme="minorHAnsi"/>
          <w:color w:val="000000" w:themeColor="text1"/>
          <w:sz w:val="22"/>
          <w:szCs w:val="22"/>
          <w:u w:val="none"/>
        </w:rPr>
      </w:pPr>
      <w:r w:rsidRPr="00A62D3E">
        <w:rPr>
          <w:rFonts w:asciiTheme="minorHAnsi" w:eastAsia="Calibri" w:hAnsiTheme="minorHAnsi" w:cstheme="minorHAnsi"/>
          <w:color w:val="000000" w:themeColor="text1"/>
          <w:sz w:val="22"/>
          <w:szCs w:val="22"/>
        </w:rPr>
        <w:t>Details relating to grant claims can be found at the bottom of the page here:</w:t>
      </w:r>
      <w:r w:rsidR="00162943" w:rsidRPr="00A62D3E">
        <w:rPr>
          <w:rFonts w:asciiTheme="minorHAnsi" w:eastAsia="Calibri" w:hAnsiTheme="minorHAnsi" w:cstheme="minorHAnsi"/>
          <w:color w:val="000000" w:themeColor="text1"/>
          <w:sz w:val="22"/>
          <w:szCs w:val="22"/>
        </w:rPr>
        <w:t xml:space="preserve"> </w:t>
      </w:r>
      <w:hyperlink r:id="rId13">
        <w:r w:rsidR="00162943" w:rsidRPr="00A62D3E">
          <w:rPr>
            <w:rStyle w:val="Hyperlink"/>
            <w:rFonts w:asciiTheme="minorHAnsi" w:eastAsia="Calibri" w:hAnsiTheme="minorHAnsi" w:cstheme="minorHAnsi"/>
            <w:i/>
            <w:iCs/>
            <w:sz w:val="22"/>
            <w:szCs w:val="22"/>
          </w:rPr>
          <w:t>https://www.idaireland.com/corporate-governance</w:t>
        </w:r>
      </w:hyperlink>
    </w:p>
    <w:p w14:paraId="47D57DFA" w14:textId="09B8A9AF" w:rsidR="50104985" w:rsidRPr="00A62D3E" w:rsidRDefault="50104985" w:rsidP="00A62D3E">
      <w:pPr>
        <w:jc w:val="both"/>
        <w:rPr>
          <w:rFonts w:asciiTheme="minorHAnsi" w:eastAsia="Calibri" w:hAnsiTheme="minorHAnsi" w:cstheme="minorHAnsi"/>
          <w:b/>
          <w:bCs/>
          <w:i/>
          <w:iCs/>
          <w:color w:val="0000FF"/>
          <w:sz w:val="22"/>
          <w:szCs w:val="22"/>
        </w:rPr>
      </w:pPr>
      <w:r w:rsidRPr="00A62D3E">
        <w:rPr>
          <w:rFonts w:asciiTheme="minorHAnsi" w:eastAsia="Calibri" w:hAnsiTheme="minorHAnsi" w:cstheme="minorHAnsi"/>
          <w:b/>
          <w:bCs/>
          <w:i/>
          <w:iCs/>
          <w:color w:val="0000FF"/>
          <w:sz w:val="22"/>
          <w:szCs w:val="22"/>
        </w:rPr>
        <w:t xml:space="preserve"> </w:t>
      </w:r>
    </w:p>
    <w:p w14:paraId="6BAAD9CD" w14:textId="23ADE601" w:rsidR="50104985" w:rsidRPr="00A62D3E" w:rsidRDefault="50104985" w:rsidP="00A62D3E">
      <w:pPr>
        <w:jc w:val="both"/>
        <w:rPr>
          <w:rFonts w:asciiTheme="minorHAnsi" w:eastAsia="Calibri" w:hAnsiTheme="minorHAnsi" w:cstheme="minorHAnsi"/>
          <w:sz w:val="22"/>
          <w:szCs w:val="22"/>
        </w:rPr>
      </w:pPr>
      <w:r w:rsidRPr="00A62D3E">
        <w:rPr>
          <w:rFonts w:asciiTheme="minorHAnsi" w:eastAsia="Calibri" w:hAnsiTheme="minorHAnsi" w:cstheme="minorHAnsi"/>
          <w:sz w:val="22"/>
          <w:szCs w:val="22"/>
        </w:rPr>
        <w:lastRenderedPageBreak/>
        <w:t xml:space="preserve">Inspection on grant claims is carried out twice over the timeframe of the project.  Once at 50% claim stage and once at 100%.  Payment is conditional on compliance with all conditions in the grant agreement. All claims against approvals over €30k must be supported by an Independent Accountant which must comply with the M45 Statement. </w:t>
      </w:r>
    </w:p>
    <w:p w14:paraId="12EF6E49" w14:textId="64CDF1E3" w:rsidR="50104985" w:rsidRPr="00A62D3E" w:rsidRDefault="50104985" w:rsidP="00A62D3E">
      <w:pPr>
        <w:jc w:val="both"/>
        <w:rPr>
          <w:rFonts w:asciiTheme="minorHAnsi" w:hAnsiTheme="minorHAnsi" w:cstheme="minorHAnsi"/>
          <w:b/>
          <w:bCs/>
          <w:color w:val="C00000"/>
          <w:sz w:val="22"/>
          <w:szCs w:val="22"/>
        </w:rPr>
      </w:pPr>
    </w:p>
    <w:p w14:paraId="58166488" w14:textId="2680D403" w:rsidR="000F4AE3" w:rsidRPr="00A62D3E" w:rsidRDefault="1E71F3A2" w:rsidP="00A62D3E">
      <w:pPr>
        <w:pStyle w:val="ListParagraph"/>
        <w:numPr>
          <w:ilvl w:val="0"/>
          <w:numId w:val="10"/>
        </w:numPr>
        <w:jc w:val="both"/>
        <w:rPr>
          <w:rFonts w:asciiTheme="minorHAnsi" w:eastAsia="Calibri" w:hAnsiTheme="minorHAnsi" w:cstheme="minorHAnsi"/>
          <w:b/>
          <w:bCs/>
          <w:color w:val="000000" w:themeColor="text1"/>
          <w:sz w:val="22"/>
          <w:szCs w:val="22"/>
        </w:rPr>
      </w:pPr>
      <w:r w:rsidRPr="00A62D3E">
        <w:rPr>
          <w:rFonts w:asciiTheme="minorHAnsi" w:eastAsia="Calibri" w:hAnsiTheme="minorHAnsi" w:cstheme="minorHAnsi"/>
          <w:b/>
          <w:bCs/>
          <w:color w:val="000000" w:themeColor="text1"/>
          <w:sz w:val="22"/>
          <w:szCs w:val="22"/>
        </w:rPr>
        <w:t xml:space="preserve">Withdrawal of Aid </w:t>
      </w:r>
    </w:p>
    <w:p w14:paraId="6E1BA7D2" w14:textId="77777777" w:rsidR="000F4AE3" w:rsidRPr="00A62D3E" w:rsidRDefault="000F4AE3" w:rsidP="00A62D3E">
      <w:pPr>
        <w:jc w:val="both"/>
        <w:rPr>
          <w:rFonts w:asciiTheme="minorHAnsi" w:hAnsiTheme="minorHAnsi" w:cstheme="minorHAnsi"/>
          <w:sz w:val="22"/>
          <w:szCs w:val="22"/>
        </w:rPr>
      </w:pPr>
      <w:r w:rsidRPr="00A62D3E">
        <w:rPr>
          <w:rFonts w:asciiTheme="minorHAnsi" w:eastAsia="Calibri" w:hAnsiTheme="minorHAnsi" w:cstheme="minorHAnsi"/>
          <w:color w:val="000000" w:themeColor="text1"/>
          <w:sz w:val="22"/>
          <w:szCs w:val="22"/>
        </w:rPr>
        <w:t xml:space="preserve"> </w:t>
      </w:r>
    </w:p>
    <w:p w14:paraId="6D697A01" w14:textId="4AB056C4" w:rsidR="7186A199" w:rsidRPr="00A62D3E" w:rsidRDefault="000F4AE3" w:rsidP="00A62D3E">
      <w:pPr>
        <w:jc w:val="both"/>
        <w:rPr>
          <w:rFonts w:asciiTheme="minorHAnsi" w:eastAsia="Calibri" w:hAnsiTheme="minorHAnsi" w:cstheme="minorHAnsi"/>
          <w:b/>
          <w:bCs/>
          <w:color w:val="000000" w:themeColor="text1"/>
          <w:sz w:val="22"/>
          <w:szCs w:val="22"/>
        </w:rPr>
      </w:pPr>
      <w:r w:rsidRPr="00A62D3E">
        <w:rPr>
          <w:rFonts w:asciiTheme="minorHAnsi" w:eastAsia="Calibri" w:hAnsiTheme="minorHAnsi" w:cstheme="minorHAnsi"/>
          <w:color w:val="000000" w:themeColor="text1"/>
          <w:sz w:val="22"/>
          <w:szCs w:val="22"/>
        </w:rPr>
        <w:t>Approval for grant aid may be withdrawn if the applicant fails to abide by the terms of the grant agreement or in the event of any material change in the circumstances of the applicant or of the business or in any other respect which would be in conflict with the terms or the spirit of the fund. In such an event all or such portion of aid given or to be given shall be reimbursed or withheld</w:t>
      </w:r>
      <w:r w:rsidR="00081E01" w:rsidRPr="00A62D3E">
        <w:rPr>
          <w:rFonts w:asciiTheme="minorHAnsi" w:eastAsia="Calibri" w:hAnsiTheme="minorHAnsi" w:cstheme="minorHAnsi"/>
          <w:b/>
          <w:bCs/>
          <w:color w:val="000000" w:themeColor="text1"/>
          <w:sz w:val="22"/>
          <w:szCs w:val="22"/>
        </w:rPr>
        <w:t>.</w:t>
      </w:r>
    </w:p>
    <w:p w14:paraId="74F62DF6" w14:textId="77777777" w:rsidR="00A335FF" w:rsidRPr="00A62D3E" w:rsidRDefault="00A335FF" w:rsidP="00A62D3E">
      <w:pPr>
        <w:jc w:val="both"/>
        <w:rPr>
          <w:rFonts w:asciiTheme="minorHAnsi" w:hAnsiTheme="minorHAnsi" w:cstheme="minorHAnsi"/>
          <w:sz w:val="22"/>
          <w:szCs w:val="22"/>
        </w:rPr>
      </w:pPr>
    </w:p>
    <w:p w14:paraId="5F63ED4F" w14:textId="60B7EBDE" w:rsidR="7186A199" w:rsidRPr="00A62D3E" w:rsidRDefault="7EB1CD24" w:rsidP="00A62D3E">
      <w:pPr>
        <w:pStyle w:val="ListParagraph"/>
        <w:numPr>
          <w:ilvl w:val="0"/>
          <w:numId w:val="10"/>
        </w:numPr>
        <w:jc w:val="both"/>
        <w:rPr>
          <w:rFonts w:asciiTheme="minorHAnsi" w:hAnsiTheme="minorHAnsi" w:cstheme="minorHAnsi"/>
          <w:sz w:val="22"/>
          <w:szCs w:val="22"/>
        </w:rPr>
      </w:pPr>
      <w:r w:rsidRPr="00A62D3E">
        <w:rPr>
          <w:rFonts w:asciiTheme="minorHAnsi" w:eastAsia="Calibri" w:hAnsiTheme="minorHAnsi" w:cstheme="minorHAnsi"/>
          <w:b/>
          <w:bCs/>
          <w:color w:val="000000" w:themeColor="text1"/>
          <w:sz w:val="22"/>
          <w:szCs w:val="22"/>
        </w:rPr>
        <w:t xml:space="preserve">Information and Publicity &amp; Updates to Documentation </w:t>
      </w:r>
    </w:p>
    <w:p w14:paraId="7CAFAE7A" w14:textId="5C3B38A6" w:rsidR="7186A199" w:rsidRPr="00A62D3E" w:rsidRDefault="7186A199" w:rsidP="00A62D3E">
      <w:pPr>
        <w:jc w:val="both"/>
        <w:rPr>
          <w:rFonts w:asciiTheme="minorHAnsi" w:hAnsiTheme="minorHAnsi" w:cstheme="minorHAnsi"/>
          <w:sz w:val="22"/>
          <w:szCs w:val="22"/>
        </w:rPr>
      </w:pPr>
      <w:r w:rsidRPr="00A62D3E">
        <w:rPr>
          <w:rFonts w:asciiTheme="minorHAnsi" w:eastAsia="Calibri" w:hAnsiTheme="minorHAnsi" w:cstheme="minorHAnsi"/>
          <w:sz w:val="22"/>
          <w:szCs w:val="22"/>
        </w:rPr>
        <w:t xml:space="preserve"> </w:t>
      </w:r>
    </w:p>
    <w:p w14:paraId="4B018165" w14:textId="6E49D287" w:rsidR="001A4A3F" w:rsidRPr="00A62D3E" w:rsidRDefault="001A4A3F" w:rsidP="00A62D3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r w:rsidRPr="00A62D3E">
        <w:rPr>
          <w:rFonts w:asciiTheme="minorHAnsi" w:eastAsiaTheme="minorHAnsi" w:hAnsiTheme="minorHAnsi" w:cstheme="minorHAnsi"/>
          <w:sz w:val="22"/>
          <w:szCs w:val="22"/>
          <w:lang w:eastAsia="en-US"/>
        </w:rPr>
        <w:t>IDA Ireland has a statutory obligation of confidentiality to its clients and will not disclose any information except as required by law. </w:t>
      </w:r>
    </w:p>
    <w:p w14:paraId="652D349A" w14:textId="77777777" w:rsidR="001A4A3F" w:rsidRPr="00A62D3E" w:rsidRDefault="001A4A3F" w:rsidP="00A62D3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4CD715A2" w14:textId="218E96A4" w:rsidR="001A4A3F" w:rsidRPr="00A62D3E" w:rsidRDefault="00172C7E" w:rsidP="00A62D3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r w:rsidRPr="00A62D3E">
        <w:rPr>
          <w:rFonts w:asciiTheme="minorHAnsi" w:eastAsiaTheme="minorHAnsi" w:hAnsiTheme="minorHAnsi" w:cstheme="minorHAnsi"/>
          <w:sz w:val="22"/>
          <w:szCs w:val="22"/>
          <w:lang w:eastAsia="en-US"/>
        </w:rPr>
        <w:t>I</w:t>
      </w:r>
      <w:r w:rsidR="001A4A3F" w:rsidRPr="00A62D3E">
        <w:rPr>
          <w:rFonts w:asciiTheme="minorHAnsi" w:eastAsiaTheme="minorHAnsi" w:hAnsiTheme="minorHAnsi" w:cstheme="minorHAnsi"/>
          <w:sz w:val="22"/>
          <w:szCs w:val="22"/>
          <w:lang w:eastAsia="en-US"/>
        </w:rPr>
        <w:t>n compliance with the European State Aid Transparency Framework, IDA Ireland must publish details of grant aid awarded of over €500,000. Publication occurs six months from the date of signing of the legal agreement with IDA. Details are published on an EU State Aid website.  </w:t>
      </w:r>
    </w:p>
    <w:p w14:paraId="7265CF7A" w14:textId="77777777" w:rsidR="001A4A3F" w:rsidRPr="00A62D3E" w:rsidRDefault="001A4A3F" w:rsidP="00A62D3E">
      <w:pPr>
        <w:ind w:left="360"/>
        <w:textAlignment w:val="baseline"/>
        <w:rPr>
          <w:rFonts w:asciiTheme="minorHAnsi" w:eastAsiaTheme="minorHAnsi" w:hAnsiTheme="minorHAnsi" w:cstheme="minorHAnsi"/>
          <w:sz w:val="22"/>
          <w:szCs w:val="22"/>
        </w:rPr>
      </w:pPr>
      <w:r w:rsidRPr="00A62D3E">
        <w:rPr>
          <w:rFonts w:asciiTheme="minorHAnsi" w:eastAsiaTheme="minorHAnsi" w:hAnsiTheme="minorHAnsi" w:cstheme="minorHAnsi"/>
          <w:sz w:val="22"/>
          <w:szCs w:val="22"/>
        </w:rPr>
        <w:t> </w:t>
      </w:r>
    </w:p>
    <w:p w14:paraId="46D55D2D" w14:textId="77777777" w:rsidR="001A4A3F" w:rsidRPr="00A62D3E" w:rsidRDefault="001A4A3F" w:rsidP="00A62D3E">
      <w:pPr>
        <w:pStyle w:val="ListParagraph"/>
        <w:numPr>
          <w:ilvl w:val="0"/>
          <w:numId w:val="34"/>
        </w:numPr>
        <w:contextualSpacing w:val="0"/>
        <w:textAlignment w:val="baseline"/>
        <w:rPr>
          <w:rFonts w:asciiTheme="minorHAnsi" w:eastAsiaTheme="minorHAnsi" w:hAnsiTheme="minorHAnsi" w:cstheme="minorHAnsi"/>
          <w:sz w:val="22"/>
          <w:szCs w:val="22"/>
        </w:rPr>
      </w:pPr>
      <w:r w:rsidRPr="00A62D3E">
        <w:rPr>
          <w:rFonts w:asciiTheme="minorHAnsi" w:eastAsiaTheme="minorHAnsi" w:hAnsiTheme="minorHAnsi" w:cstheme="minorHAnsi"/>
          <w:sz w:val="22"/>
          <w:szCs w:val="22"/>
        </w:rPr>
        <w:t>That the following details will be published:  </w:t>
      </w:r>
    </w:p>
    <w:p w14:paraId="026469E2" w14:textId="77777777" w:rsidR="001A4A3F" w:rsidRPr="00A62D3E" w:rsidRDefault="001A4A3F" w:rsidP="00A62D3E">
      <w:pPr>
        <w:pStyle w:val="ListParagraph"/>
        <w:numPr>
          <w:ilvl w:val="0"/>
          <w:numId w:val="34"/>
        </w:numPr>
        <w:contextualSpacing w:val="0"/>
        <w:textAlignment w:val="baseline"/>
        <w:rPr>
          <w:rFonts w:asciiTheme="minorHAnsi" w:eastAsiaTheme="minorHAnsi" w:hAnsiTheme="minorHAnsi" w:cstheme="minorHAnsi"/>
          <w:sz w:val="22"/>
          <w:szCs w:val="22"/>
        </w:rPr>
      </w:pPr>
      <w:r w:rsidRPr="00A62D3E">
        <w:rPr>
          <w:rFonts w:asciiTheme="minorHAnsi" w:eastAsiaTheme="minorHAnsi" w:hAnsiTheme="minorHAnsi" w:cstheme="minorHAnsi"/>
          <w:sz w:val="22"/>
          <w:szCs w:val="22"/>
        </w:rPr>
        <w:t>Irish Company Name  </w:t>
      </w:r>
    </w:p>
    <w:p w14:paraId="613EB11B" w14:textId="77777777" w:rsidR="001A4A3F" w:rsidRPr="00A62D3E" w:rsidRDefault="001A4A3F" w:rsidP="00A62D3E">
      <w:pPr>
        <w:pStyle w:val="ListParagraph"/>
        <w:numPr>
          <w:ilvl w:val="0"/>
          <w:numId w:val="34"/>
        </w:numPr>
        <w:contextualSpacing w:val="0"/>
        <w:textAlignment w:val="baseline"/>
        <w:rPr>
          <w:rFonts w:asciiTheme="minorHAnsi" w:eastAsiaTheme="minorHAnsi" w:hAnsiTheme="minorHAnsi" w:cstheme="minorHAnsi"/>
          <w:sz w:val="22"/>
          <w:szCs w:val="22"/>
        </w:rPr>
      </w:pPr>
      <w:r w:rsidRPr="00A62D3E">
        <w:rPr>
          <w:rFonts w:asciiTheme="minorHAnsi" w:eastAsiaTheme="minorHAnsi" w:hAnsiTheme="minorHAnsi" w:cstheme="minorHAnsi"/>
          <w:sz w:val="22"/>
          <w:szCs w:val="22"/>
        </w:rPr>
        <w:t>NACE Sector </w:t>
      </w:r>
    </w:p>
    <w:p w14:paraId="3D1D46E2" w14:textId="77777777" w:rsidR="001A4A3F" w:rsidRPr="00A62D3E" w:rsidRDefault="001A4A3F" w:rsidP="00A62D3E">
      <w:pPr>
        <w:pStyle w:val="ListParagraph"/>
        <w:numPr>
          <w:ilvl w:val="0"/>
          <w:numId w:val="34"/>
        </w:numPr>
        <w:contextualSpacing w:val="0"/>
        <w:textAlignment w:val="baseline"/>
        <w:rPr>
          <w:rFonts w:asciiTheme="minorHAnsi" w:eastAsiaTheme="minorHAnsi" w:hAnsiTheme="minorHAnsi" w:cstheme="minorHAnsi"/>
          <w:sz w:val="22"/>
          <w:szCs w:val="22"/>
        </w:rPr>
      </w:pPr>
      <w:r w:rsidRPr="00A62D3E">
        <w:rPr>
          <w:rFonts w:asciiTheme="minorHAnsi" w:eastAsiaTheme="minorHAnsi" w:hAnsiTheme="minorHAnsi" w:cstheme="minorHAnsi"/>
          <w:sz w:val="22"/>
          <w:szCs w:val="22"/>
        </w:rPr>
        <w:t>Region at NUTS II Level </w:t>
      </w:r>
    </w:p>
    <w:p w14:paraId="27351010" w14:textId="77777777" w:rsidR="001A4A3F" w:rsidRPr="00A62D3E" w:rsidRDefault="001A4A3F" w:rsidP="00A62D3E">
      <w:pPr>
        <w:pStyle w:val="ListParagraph"/>
        <w:numPr>
          <w:ilvl w:val="0"/>
          <w:numId w:val="34"/>
        </w:numPr>
        <w:contextualSpacing w:val="0"/>
        <w:textAlignment w:val="baseline"/>
        <w:rPr>
          <w:rFonts w:asciiTheme="minorHAnsi" w:eastAsiaTheme="minorHAnsi" w:hAnsiTheme="minorHAnsi" w:cstheme="minorHAnsi"/>
          <w:sz w:val="22"/>
          <w:szCs w:val="22"/>
        </w:rPr>
      </w:pPr>
      <w:r w:rsidRPr="00A62D3E">
        <w:rPr>
          <w:rFonts w:asciiTheme="minorHAnsi" w:eastAsiaTheme="minorHAnsi" w:hAnsiTheme="minorHAnsi" w:cstheme="minorHAnsi"/>
          <w:sz w:val="22"/>
          <w:szCs w:val="22"/>
        </w:rPr>
        <w:t>Company Size </w:t>
      </w:r>
    </w:p>
    <w:p w14:paraId="39B605FD" w14:textId="77777777" w:rsidR="001A4A3F" w:rsidRPr="00A62D3E" w:rsidRDefault="001A4A3F" w:rsidP="00A62D3E">
      <w:pPr>
        <w:pStyle w:val="ListParagraph"/>
        <w:numPr>
          <w:ilvl w:val="0"/>
          <w:numId w:val="34"/>
        </w:numPr>
        <w:contextualSpacing w:val="0"/>
        <w:textAlignment w:val="baseline"/>
        <w:rPr>
          <w:rFonts w:asciiTheme="minorHAnsi" w:eastAsiaTheme="minorHAnsi" w:hAnsiTheme="minorHAnsi" w:cstheme="minorHAnsi"/>
          <w:sz w:val="22"/>
          <w:szCs w:val="22"/>
        </w:rPr>
      </w:pPr>
      <w:r w:rsidRPr="00A62D3E">
        <w:rPr>
          <w:rFonts w:asciiTheme="minorHAnsi" w:eastAsiaTheme="minorHAnsi" w:hAnsiTheme="minorHAnsi" w:cstheme="minorHAnsi"/>
          <w:sz w:val="22"/>
          <w:szCs w:val="22"/>
        </w:rPr>
        <w:t>Grant Amount </w:t>
      </w:r>
    </w:p>
    <w:p w14:paraId="4B6D912B" w14:textId="77777777" w:rsidR="001A4A3F" w:rsidRPr="00A62D3E" w:rsidRDefault="001A4A3F" w:rsidP="00A62D3E">
      <w:pPr>
        <w:jc w:val="both"/>
        <w:rPr>
          <w:rFonts w:asciiTheme="minorHAnsi" w:eastAsia="Calibri" w:hAnsiTheme="minorHAnsi" w:cstheme="minorHAnsi"/>
          <w:b/>
          <w:bCs/>
          <w:color w:val="000000" w:themeColor="text1"/>
          <w:sz w:val="22"/>
          <w:szCs w:val="22"/>
        </w:rPr>
      </w:pPr>
    </w:p>
    <w:p w14:paraId="60A15802" w14:textId="0C07A467" w:rsidR="7186A199" w:rsidRPr="00A62D3E" w:rsidRDefault="7EB1CD24" w:rsidP="00A62D3E">
      <w:pPr>
        <w:pStyle w:val="ListParagraph"/>
        <w:numPr>
          <w:ilvl w:val="0"/>
          <w:numId w:val="10"/>
        </w:numPr>
        <w:jc w:val="both"/>
        <w:rPr>
          <w:rFonts w:asciiTheme="minorHAnsi" w:eastAsia="Calibri" w:hAnsiTheme="minorHAnsi" w:cstheme="minorHAnsi"/>
          <w:b/>
          <w:bCs/>
          <w:color w:val="000000" w:themeColor="text1"/>
          <w:sz w:val="22"/>
          <w:szCs w:val="22"/>
        </w:rPr>
      </w:pPr>
      <w:r w:rsidRPr="00A62D3E">
        <w:rPr>
          <w:rFonts w:asciiTheme="minorHAnsi" w:eastAsia="Calibri" w:hAnsiTheme="minorHAnsi" w:cstheme="minorHAnsi"/>
          <w:b/>
          <w:bCs/>
          <w:color w:val="000000" w:themeColor="text1"/>
          <w:sz w:val="22"/>
          <w:szCs w:val="22"/>
        </w:rPr>
        <w:t xml:space="preserve">Legal Provisions, Consents, etc. </w:t>
      </w:r>
    </w:p>
    <w:p w14:paraId="41F518F1" w14:textId="446C04B9" w:rsidR="7186A199" w:rsidRPr="00A62D3E" w:rsidRDefault="7186A199" w:rsidP="00A62D3E">
      <w:pPr>
        <w:jc w:val="both"/>
        <w:rPr>
          <w:rFonts w:asciiTheme="minorHAnsi" w:hAnsiTheme="minorHAnsi" w:cstheme="minorHAnsi"/>
          <w:sz w:val="22"/>
          <w:szCs w:val="22"/>
        </w:rPr>
      </w:pPr>
      <w:r w:rsidRPr="00A62D3E">
        <w:rPr>
          <w:rFonts w:asciiTheme="minorHAnsi" w:eastAsia="Calibri" w:hAnsiTheme="minorHAnsi" w:cstheme="minorHAnsi"/>
          <w:color w:val="000000" w:themeColor="text1"/>
          <w:sz w:val="22"/>
          <w:szCs w:val="22"/>
        </w:rPr>
        <w:t xml:space="preserve"> </w:t>
      </w:r>
    </w:p>
    <w:p w14:paraId="010D034F" w14:textId="1914376C" w:rsidR="0012087D" w:rsidRDefault="7186A199" w:rsidP="00A62D3E">
      <w:pPr>
        <w:rPr>
          <w:rFonts w:asciiTheme="minorHAnsi" w:eastAsia="Calibri" w:hAnsiTheme="minorHAnsi" w:cstheme="minorHAnsi"/>
          <w:color w:val="000000" w:themeColor="text1"/>
          <w:sz w:val="22"/>
          <w:szCs w:val="22"/>
        </w:rPr>
      </w:pPr>
      <w:r w:rsidRPr="00A62D3E">
        <w:rPr>
          <w:rFonts w:asciiTheme="minorHAnsi" w:eastAsia="Calibri" w:hAnsiTheme="minorHAnsi" w:cstheme="minorHAnsi"/>
          <w:color w:val="000000" w:themeColor="text1"/>
          <w:sz w:val="22"/>
          <w:szCs w:val="22"/>
        </w:rPr>
        <w:t xml:space="preserve">All works shall be carried out in accordance with the provisions of all relevant statutes, regulations and </w:t>
      </w:r>
      <w:r w:rsidR="00C15FF2" w:rsidRPr="00A62D3E">
        <w:rPr>
          <w:rFonts w:asciiTheme="minorHAnsi" w:eastAsia="Calibri" w:hAnsiTheme="minorHAnsi" w:cstheme="minorHAnsi"/>
          <w:color w:val="000000" w:themeColor="text1"/>
          <w:sz w:val="22"/>
          <w:szCs w:val="22"/>
        </w:rPr>
        <w:t>byelaws</w:t>
      </w:r>
      <w:r w:rsidRPr="00A62D3E">
        <w:rPr>
          <w:rFonts w:asciiTheme="minorHAnsi" w:eastAsia="Calibri" w:hAnsiTheme="minorHAnsi" w:cstheme="minorHAnsi"/>
          <w:color w:val="000000" w:themeColor="text1"/>
          <w:sz w:val="22"/>
          <w:szCs w:val="22"/>
        </w:rPr>
        <w:t xml:space="preserve">, and the onus of obtaining all consents, permissions, etc. including planning permission, consent to entry on, or interference with, land, other property or right of any other person or persons, rests on the company. </w:t>
      </w:r>
    </w:p>
    <w:p w14:paraId="435EAA32" w14:textId="21B40F84" w:rsidR="00C15FF2" w:rsidRDefault="00C15FF2" w:rsidP="00A62D3E">
      <w:pPr>
        <w:rPr>
          <w:rFonts w:asciiTheme="minorHAnsi" w:eastAsia="Calibri" w:hAnsiTheme="minorHAnsi" w:cstheme="minorHAnsi"/>
          <w:color w:val="000000" w:themeColor="text1"/>
          <w:sz w:val="22"/>
          <w:szCs w:val="22"/>
        </w:rPr>
      </w:pPr>
    </w:p>
    <w:p w14:paraId="13C3FC25" w14:textId="60ACCBF7" w:rsidR="00C15FF2" w:rsidRDefault="00C15FF2">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br w:type="page"/>
      </w:r>
    </w:p>
    <w:p w14:paraId="6019A93B" w14:textId="4D77C25A" w:rsidR="00C15FF2" w:rsidRPr="00C15FF2" w:rsidRDefault="00C15FF2" w:rsidP="00C15FF2">
      <w:pPr>
        <w:jc w:val="center"/>
        <w:rPr>
          <w:rFonts w:asciiTheme="minorHAnsi" w:hAnsiTheme="minorHAnsi" w:cstheme="minorHAnsi"/>
          <w:b/>
          <w:bCs/>
          <w:color w:val="000000" w:themeColor="text1"/>
          <w:sz w:val="22"/>
          <w:szCs w:val="22"/>
        </w:rPr>
      </w:pPr>
      <w:r w:rsidRPr="00C15FF2">
        <w:rPr>
          <w:rFonts w:asciiTheme="minorHAnsi" w:hAnsiTheme="minorHAnsi" w:cstheme="minorHAnsi"/>
          <w:b/>
          <w:bCs/>
          <w:color w:val="000000" w:themeColor="text1"/>
          <w:sz w:val="22"/>
          <w:szCs w:val="22"/>
        </w:rPr>
        <w:lastRenderedPageBreak/>
        <w:t>Annex 1: Do No Significant Harm Principal</w:t>
      </w:r>
    </w:p>
    <w:p w14:paraId="0766E22D" w14:textId="7C8571C8" w:rsidR="00C15FF2" w:rsidRPr="00C15FF2" w:rsidRDefault="00C15FF2" w:rsidP="001522DE">
      <w:pPr>
        <w:pStyle w:val="ListParagraph"/>
        <w:numPr>
          <w:ilvl w:val="0"/>
          <w:numId w:val="40"/>
        </w:numPr>
        <w:rPr>
          <w:rFonts w:asciiTheme="minorHAnsi" w:eastAsiaTheme="minorEastAsia" w:hAnsiTheme="minorHAnsi" w:cstheme="minorHAnsi"/>
          <w:sz w:val="22"/>
          <w:szCs w:val="22"/>
          <w:lang w:val="en-US"/>
        </w:rPr>
      </w:pPr>
      <w:r w:rsidRPr="00C15FF2">
        <w:rPr>
          <w:rFonts w:asciiTheme="minorHAnsi" w:eastAsia="Calibri" w:hAnsiTheme="minorHAnsi" w:cstheme="minorHAnsi"/>
          <w:sz w:val="22"/>
          <w:szCs w:val="22"/>
          <w:lang w:val="en-US"/>
        </w:rPr>
        <w:t xml:space="preserve">The Fund will not be used to </w:t>
      </w:r>
      <w:proofErr w:type="gramStart"/>
      <w:r w:rsidRPr="00C15FF2">
        <w:rPr>
          <w:rFonts w:asciiTheme="minorHAnsi" w:eastAsia="Calibri" w:hAnsiTheme="minorHAnsi" w:cstheme="minorHAnsi"/>
          <w:sz w:val="22"/>
          <w:szCs w:val="22"/>
          <w:lang w:val="en-US"/>
        </w:rPr>
        <w:t xml:space="preserve">provide </w:t>
      </w:r>
      <w:r w:rsidR="00057DA4">
        <w:rPr>
          <w:rFonts w:asciiTheme="minorHAnsi" w:eastAsia="Calibri" w:hAnsiTheme="minorHAnsi" w:cstheme="minorHAnsi"/>
          <w:sz w:val="22"/>
          <w:szCs w:val="22"/>
          <w:lang w:val="en-US"/>
        </w:rPr>
        <w:t>assistance</w:t>
      </w:r>
      <w:r w:rsidRPr="00C15FF2">
        <w:rPr>
          <w:rFonts w:asciiTheme="minorHAnsi" w:eastAsia="Calibri" w:hAnsiTheme="minorHAnsi" w:cstheme="minorHAnsi"/>
          <w:sz w:val="22"/>
          <w:szCs w:val="22"/>
          <w:lang w:val="en-US"/>
        </w:rPr>
        <w:t xml:space="preserve"> to</w:t>
      </w:r>
      <w:proofErr w:type="gramEnd"/>
      <w:r w:rsidRPr="00C15FF2">
        <w:rPr>
          <w:rFonts w:asciiTheme="minorHAnsi" w:eastAsia="Calibri" w:hAnsiTheme="minorHAnsi" w:cstheme="minorHAnsi"/>
          <w:sz w:val="22"/>
          <w:szCs w:val="22"/>
          <w:lang w:val="en-US"/>
        </w:rPr>
        <w:t xml:space="preserve"> implement</w:t>
      </w:r>
      <w:r w:rsidR="00057DA4">
        <w:rPr>
          <w:rFonts w:asciiTheme="minorHAnsi" w:eastAsia="Calibri" w:hAnsiTheme="minorHAnsi" w:cstheme="minorHAnsi"/>
          <w:sz w:val="22"/>
          <w:szCs w:val="22"/>
          <w:lang w:val="en-US"/>
        </w:rPr>
        <w:t xml:space="preserve"> </w:t>
      </w:r>
      <w:r w:rsidRPr="00C15FF2">
        <w:rPr>
          <w:rFonts w:asciiTheme="minorHAnsi" w:eastAsia="Calibri" w:hAnsiTheme="minorHAnsi" w:cstheme="minorHAnsi"/>
          <w:sz w:val="22"/>
          <w:szCs w:val="22"/>
          <w:lang w:val="en-US"/>
        </w:rPr>
        <w:t xml:space="preserve">fossil fuel related </w:t>
      </w:r>
      <w:proofErr w:type="gramStart"/>
      <w:r w:rsidRPr="00C15FF2">
        <w:rPr>
          <w:rFonts w:asciiTheme="minorHAnsi" w:eastAsia="Calibri" w:hAnsiTheme="minorHAnsi" w:cstheme="minorHAnsi"/>
          <w:sz w:val="22"/>
          <w:szCs w:val="22"/>
          <w:lang w:val="en-US"/>
        </w:rPr>
        <w:t>technologies;</w:t>
      </w:r>
      <w:proofErr w:type="gramEnd"/>
      <w:r w:rsidRPr="00C15FF2">
        <w:rPr>
          <w:rFonts w:asciiTheme="minorHAnsi" w:eastAsia="Calibri" w:hAnsiTheme="minorHAnsi" w:cstheme="minorHAnsi"/>
          <w:sz w:val="22"/>
          <w:szCs w:val="22"/>
          <w:lang w:val="en-US"/>
        </w:rPr>
        <w:t xml:space="preserve"> </w:t>
      </w:r>
    </w:p>
    <w:p w14:paraId="10FF80F6" w14:textId="65DA4B33" w:rsidR="00C15FF2" w:rsidRPr="00A62D3E" w:rsidRDefault="00C15FF2" w:rsidP="001522DE">
      <w:pPr>
        <w:pStyle w:val="ListParagraph"/>
        <w:numPr>
          <w:ilvl w:val="0"/>
          <w:numId w:val="40"/>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The Fund will not be used to </w:t>
      </w:r>
      <w:proofErr w:type="gramStart"/>
      <w:r w:rsidRPr="00A62D3E">
        <w:rPr>
          <w:rFonts w:asciiTheme="minorHAnsi" w:eastAsia="Calibri" w:hAnsiTheme="minorHAnsi" w:cstheme="minorHAnsi"/>
          <w:sz w:val="22"/>
          <w:szCs w:val="22"/>
          <w:lang w:val="en-US"/>
        </w:rPr>
        <w:t xml:space="preserve">provide </w:t>
      </w:r>
      <w:r w:rsidR="00057DA4">
        <w:rPr>
          <w:rFonts w:asciiTheme="minorHAnsi" w:eastAsia="Calibri" w:hAnsiTheme="minorHAnsi" w:cstheme="minorHAnsi"/>
          <w:sz w:val="22"/>
          <w:szCs w:val="22"/>
          <w:lang w:val="en-US"/>
        </w:rPr>
        <w:t>assistance</w:t>
      </w:r>
      <w:proofErr w:type="gramEnd"/>
      <w:r w:rsidRPr="00A62D3E">
        <w:rPr>
          <w:rFonts w:asciiTheme="minorHAnsi" w:eastAsia="Calibri" w:hAnsiTheme="minorHAnsi" w:cstheme="minorHAnsi"/>
          <w:sz w:val="22"/>
          <w:szCs w:val="22"/>
          <w:lang w:val="en-US"/>
        </w:rPr>
        <w:t xml:space="preserve"> that will negatively impact on people, nature or </w:t>
      </w:r>
      <w:proofErr w:type="gramStart"/>
      <w:r w:rsidRPr="00A62D3E">
        <w:rPr>
          <w:rFonts w:asciiTheme="minorHAnsi" w:eastAsia="Calibri" w:hAnsiTheme="minorHAnsi" w:cstheme="minorHAnsi"/>
          <w:sz w:val="22"/>
          <w:szCs w:val="22"/>
          <w:lang w:val="en-US"/>
        </w:rPr>
        <w:t>assets;</w:t>
      </w:r>
      <w:proofErr w:type="gramEnd"/>
    </w:p>
    <w:p w14:paraId="35032214" w14:textId="76F89470" w:rsidR="00C15FF2" w:rsidRPr="00A62D3E" w:rsidRDefault="00C15FF2" w:rsidP="001522DE">
      <w:pPr>
        <w:pStyle w:val="ListParagraph"/>
        <w:numPr>
          <w:ilvl w:val="0"/>
          <w:numId w:val="40"/>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The Fund will not be used to </w:t>
      </w:r>
      <w:proofErr w:type="gramStart"/>
      <w:r w:rsidRPr="00A62D3E">
        <w:rPr>
          <w:rFonts w:asciiTheme="minorHAnsi" w:eastAsia="Calibri" w:hAnsiTheme="minorHAnsi" w:cstheme="minorHAnsi"/>
          <w:sz w:val="22"/>
          <w:szCs w:val="22"/>
          <w:lang w:val="en-US"/>
        </w:rPr>
        <w:t xml:space="preserve">provide </w:t>
      </w:r>
      <w:r w:rsidR="00057DA4">
        <w:rPr>
          <w:rFonts w:asciiTheme="minorHAnsi" w:eastAsia="Calibri" w:hAnsiTheme="minorHAnsi" w:cstheme="minorHAnsi"/>
          <w:sz w:val="22"/>
          <w:szCs w:val="22"/>
          <w:lang w:val="en-US"/>
        </w:rPr>
        <w:t>assistance</w:t>
      </w:r>
      <w:proofErr w:type="gramEnd"/>
      <w:r w:rsidRPr="00A62D3E">
        <w:rPr>
          <w:rFonts w:asciiTheme="minorHAnsi" w:eastAsia="Calibri" w:hAnsiTheme="minorHAnsi" w:cstheme="minorHAnsi"/>
          <w:sz w:val="22"/>
          <w:szCs w:val="22"/>
          <w:lang w:val="en-US"/>
        </w:rPr>
        <w:t xml:space="preserve"> that will negatively impact on the sustainable use and protection of marine </w:t>
      </w:r>
      <w:proofErr w:type="gramStart"/>
      <w:r w:rsidRPr="00A62D3E">
        <w:rPr>
          <w:rFonts w:asciiTheme="minorHAnsi" w:eastAsia="Calibri" w:hAnsiTheme="minorHAnsi" w:cstheme="minorHAnsi"/>
          <w:sz w:val="22"/>
          <w:szCs w:val="22"/>
          <w:lang w:val="en-US"/>
        </w:rPr>
        <w:t>resources;</w:t>
      </w:r>
      <w:proofErr w:type="gramEnd"/>
      <w:r w:rsidRPr="00A62D3E">
        <w:rPr>
          <w:rFonts w:asciiTheme="minorHAnsi" w:eastAsia="Calibri" w:hAnsiTheme="minorHAnsi" w:cstheme="minorHAnsi"/>
          <w:sz w:val="22"/>
          <w:szCs w:val="22"/>
          <w:lang w:val="en-US"/>
        </w:rPr>
        <w:t xml:space="preserve"> </w:t>
      </w:r>
    </w:p>
    <w:p w14:paraId="543F2265" w14:textId="5BBE1BAA" w:rsidR="00C15FF2" w:rsidRPr="00A62D3E" w:rsidRDefault="00C15FF2" w:rsidP="001522DE">
      <w:pPr>
        <w:pStyle w:val="ListParagraph"/>
        <w:numPr>
          <w:ilvl w:val="0"/>
          <w:numId w:val="40"/>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The Fund will not be used to </w:t>
      </w:r>
      <w:r w:rsidR="00057DA4">
        <w:rPr>
          <w:rFonts w:asciiTheme="minorHAnsi" w:eastAsia="Calibri" w:hAnsiTheme="minorHAnsi" w:cstheme="minorHAnsi"/>
          <w:sz w:val="22"/>
          <w:szCs w:val="22"/>
          <w:lang w:val="en-US"/>
        </w:rPr>
        <w:t>assist</w:t>
      </w:r>
      <w:r w:rsidRPr="00A62D3E">
        <w:rPr>
          <w:rFonts w:asciiTheme="minorHAnsi" w:eastAsia="Calibri" w:hAnsiTheme="minorHAnsi" w:cstheme="minorHAnsi"/>
          <w:sz w:val="22"/>
          <w:szCs w:val="22"/>
          <w:lang w:val="en-US"/>
        </w:rPr>
        <w:t xml:space="preserve"> investments that will lead to significant inefficiencies in the use of materials or natural resources and the Fund will not lead to increased use of waste or inefficient use of </w:t>
      </w:r>
      <w:proofErr w:type="gramStart"/>
      <w:r w:rsidRPr="00A62D3E">
        <w:rPr>
          <w:rFonts w:asciiTheme="minorHAnsi" w:eastAsia="Calibri" w:hAnsiTheme="minorHAnsi" w:cstheme="minorHAnsi"/>
          <w:sz w:val="22"/>
          <w:szCs w:val="22"/>
          <w:lang w:val="en-US"/>
        </w:rPr>
        <w:t>waste;</w:t>
      </w:r>
      <w:proofErr w:type="gramEnd"/>
      <w:r w:rsidRPr="00A62D3E">
        <w:rPr>
          <w:rFonts w:asciiTheme="minorHAnsi" w:eastAsia="Calibri" w:hAnsiTheme="minorHAnsi" w:cstheme="minorHAnsi"/>
          <w:sz w:val="22"/>
          <w:szCs w:val="22"/>
          <w:lang w:val="en-US"/>
        </w:rPr>
        <w:t xml:space="preserve"> </w:t>
      </w:r>
    </w:p>
    <w:p w14:paraId="15176153" w14:textId="30AF9E27" w:rsidR="00C15FF2" w:rsidRPr="00A62D3E" w:rsidRDefault="00C15FF2" w:rsidP="001522DE">
      <w:pPr>
        <w:pStyle w:val="ListParagraph"/>
        <w:numPr>
          <w:ilvl w:val="0"/>
          <w:numId w:val="40"/>
        </w:numPr>
        <w:rPr>
          <w:rFonts w:asciiTheme="minorHAnsi" w:eastAsiaTheme="minorEastAsia" w:hAnsiTheme="minorHAnsi" w:cstheme="minorHAnsi"/>
          <w:sz w:val="22"/>
          <w:szCs w:val="22"/>
          <w:lang w:val="en-US"/>
        </w:rPr>
      </w:pPr>
      <w:r w:rsidRPr="00A62D3E">
        <w:rPr>
          <w:rFonts w:asciiTheme="minorHAnsi" w:eastAsia="Calibri" w:hAnsiTheme="minorHAnsi" w:cstheme="minorHAnsi"/>
          <w:sz w:val="22"/>
          <w:szCs w:val="22"/>
          <w:lang w:val="en-US"/>
        </w:rPr>
        <w:t xml:space="preserve">The Fund will not be used to </w:t>
      </w:r>
      <w:r w:rsidR="00057DA4">
        <w:rPr>
          <w:rFonts w:asciiTheme="minorHAnsi" w:eastAsia="Calibri" w:hAnsiTheme="minorHAnsi" w:cstheme="minorHAnsi"/>
          <w:sz w:val="22"/>
          <w:szCs w:val="22"/>
          <w:lang w:val="en-US"/>
        </w:rPr>
        <w:t xml:space="preserve">assist </w:t>
      </w:r>
      <w:r w:rsidRPr="00A62D3E">
        <w:rPr>
          <w:rFonts w:asciiTheme="minorHAnsi" w:eastAsia="Calibri" w:hAnsiTheme="minorHAnsi" w:cstheme="minorHAnsi"/>
          <w:sz w:val="22"/>
          <w:szCs w:val="22"/>
          <w:lang w:val="en-US"/>
        </w:rPr>
        <w:t xml:space="preserve">investments that will lead to increased pollution in air, water, or land. The Fund will not be used to </w:t>
      </w:r>
      <w:r w:rsidR="00057DA4">
        <w:rPr>
          <w:rFonts w:asciiTheme="minorHAnsi" w:eastAsia="Calibri" w:hAnsiTheme="minorHAnsi" w:cstheme="minorHAnsi"/>
          <w:sz w:val="22"/>
          <w:szCs w:val="22"/>
          <w:lang w:val="en-US"/>
        </w:rPr>
        <w:t>assist</w:t>
      </w:r>
      <w:r w:rsidRPr="00A62D3E">
        <w:rPr>
          <w:rFonts w:asciiTheme="minorHAnsi" w:eastAsia="Calibri" w:hAnsiTheme="minorHAnsi" w:cstheme="minorHAnsi"/>
          <w:sz w:val="22"/>
          <w:szCs w:val="22"/>
          <w:lang w:val="en-US"/>
        </w:rPr>
        <w:t xml:space="preserve"> investments that will lead to the harm of efforts to protect and restore biodiversity and ecosystems. The fund will not lead to investments that will be detrimental to the conservation status of habitats and species, including those of Union interest.</w:t>
      </w:r>
    </w:p>
    <w:p w14:paraId="0667E78B" w14:textId="77777777" w:rsidR="00C15FF2" w:rsidRPr="00A62D3E" w:rsidRDefault="00C15FF2" w:rsidP="00A62D3E">
      <w:pPr>
        <w:rPr>
          <w:rFonts w:asciiTheme="minorHAnsi" w:hAnsiTheme="minorHAnsi" w:cstheme="minorHAnsi"/>
          <w:b/>
          <w:bCs/>
          <w:color w:val="000000" w:themeColor="text1"/>
          <w:sz w:val="22"/>
          <w:szCs w:val="22"/>
        </w:rPr>
      </w:pPr>
    </w:p>
    <w:sectPr w:rsidR="00C15FF2" w:rsidRPr="00A62D3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74452" w14:textId="77777777" w:rsidR="00EA3CBD" w:rsidRDefault="00EA3CBD" w:rsidP="00F1050E">
      <w:r>
        <w:separator/>
      </w:r>
    </w:p>
  </w:endnote>
  <w:endnote w:type="continuationSeparator" w:id="0">
    <w:p w14:paraId="387BBF65" w14:textId="77777777" w:rsidR="00EA3CBD" w:rsidRDefault="00EA3CBD" w:rsidP="00F1050E">
      <w:r>
        <w:continuationSeparator/>
      </w:r>
    </w:p>
  </w:endnote>
  <w:endnote w:type="continuationNotice" w:id="1">
    <w:p w14:paraId="52A60D27" w14:textId="77777777" w:rsidR="00EA3CBD" w:rsidRDefault="00EA3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002571"/>
      <w:docPartObj>
        <w:docPartGallery w:val="Page Numbers (Bottom of Page)"/>
        <w:docPartUnique/>
      </w:docPartObj>
    </w:sdtPr>
    <w:sdtEndPr>
      <w:rPr>
        <w:noProof/>
      </w:rPr>
    </w:sdtEndPr>
    <w:sdtContent>
      <w:p w14:paraId="132702EC" w14:textId="73C995AA" w:rsidR="00A7431A" w:rsidRDefault="00A743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C59081" w14:textId="77777777" w:rsidR="00036659" w:rsidRDefault="00036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43E1" w14:textId="77777777" w:rsidR="00EA3CBD" w:rsidRDefault="00EA3CBD" w:rsidP="00F1050E">
      <w:r>
        <w:separator/>
      </w:r>
    </w:p>
  </w:footnote>
  <w:footnote w:type="continuationSeparator" w:id="0">
    <w:p w14:paraId="3F1B9B69" w14:textId="77777777" w:rsidR="00EA3CBD" w:rsidRDefault="00EA3CBD" w:rsidP="00F1050E">
      <w:r>
        <w:continuationSeparator/>
      </w:r>
    </w:p>
  </w:footnote>
  <w:footnote w:type="continuationNotice" w:id="1">
    <w:p w14:paraId="45CB8959" w14:textId="77777777" w:rsidR="00EA3CBD" w:rsidRDefault="00EA3CBD"/>
  </w:footnote>
  <w:footnote w:id="2">
    <w:p w14:paraId="63D8F7C1" w14:textId="358405DE" w:rsidR="00A62D3E" w:rsidRPr="00A62D3E" w:rsidRDefault="00A62D3E">
      <w:pPr>
        <w:pStyle w:val="FootnoteText"/>
        <w:rPr>
          <w:rFonts w:cstheme="minorHAnsi"/>
          <w:sz w:val="16"/>
          <w:szCs w:val="16"/>
        </w:rPr>
      </w:pPr>
      <w:r w:rsidRPr="00A62D3E">
        <w:rPr>
          <w:rStyle w:val="FootnoteReference"/>
          <w:rFonts w:cstheme="minorHAnsi"/>
          <w:sz w:val="16"/>
          <w:szCs w:val="16"/>
        </w:rPr>
        <w:footnoteRef/>
      </w:r>
      <w:r w:rsidRPr="00A62D3E">
        <w:rPr>
          <w:rFonts w:cstheme="minorHAnsi"/>
          <w:sz w:val="16"/>
          <w:szCs w:val="16"/>
        </w:rPr>
        <w:t xml:space="preserve"> </w:t>
      </w:r>
      <w:r w:rsidRPr="00A62D3E">
        <w:rPr>
          <w:rFonts w:eastAsia="Times New Roman" w:cstheme="minorHAnsi"/>
          <w:sz w:val="16"/>
          <w:szCs w:val="16"/>
        </w:rPr>
        <w:t>Climate Action Plan, Department of the Environment, Climate and Communications, November 2021</w:t>
      </w:r>
    </w:p>
  </w:footnote>
  <w:footnote w:id="3">
    <w:p w14:paraId="0BD31A04" w14:textId="37A93E2D" w:rsidR="00A62D3E" w:rsidRDefault="00A62D3E" w:rsidP="00A62D3E">
      <w:r w:rsidRPr="00A62D3E">
        <w:rPr>
          <w:rStyle w:val="FootnoteReference"/>
          <w:rFonts w:asciiTheme="minorHAnsi" w:hAnsiTheme="minorHAnsi" w:cstheme="minorHAnsi"/>
          <w:sz w:val="16"/>
          <w:szCs w:val="16"/>
        </w:rPr>
        <w:footnoteRef/>
      </w:r>
      <w:r w:rsidRPr="00A62D3E">
        <w:rPr>
          <w:rFonts w:asciiTheme="minorHAnsi" w:hAnsiTheme="minorHAnsi" w:cstheme="minorHAnsi"/>
          <w:sz w:val="16"/>
          <w:szCs w:val="16"/>
        </w:rPr>
        <w:t xml:space="preserve"> </w:t>
      </w:r>
      <w:r w:rsidRPr="00A62D3E">
        <w:rPr>
          <w:rFonts w:asciiTheme="minorHAnsi" w:eastAsia="Calibri" w:hAnsiTheme="minorHAnsi" w:cstheme="minorHAnsi"/>
          <w:sz w:val="16"/>
          <w:szCs w:val="16"/>
        </w:rPr>
        <w:t>Analysis of CO2 Emissions in the Irish Enterprise Sector Toward Zero Carbon Michael Casey, July 2021</w:t>
      </w:r>
    </w:p>
  </w:footnote>
  <w:footnote w:id="4">
    <w:p w14:paraId="741B3F6D" w14:textId="11350FA2" w:rsidR="00A62D3E" w:rsidRDefault="00A62D3E">
      <w:pPr>
        <w:pStyle w:val="FootnoteText"/>
      </w:pPr>
      <w:r>
        <w:rPr>
          <w:rStyle w:val="FootnoteReference"/>
        </w:rPr>
        <w:footnoteRef/>
      </w:r>
      <w:r>
        <w:t xml:space="preserve"> </w:t>
      </w:r>
      <w:r w:rsidRPr="22AB53E2">
        <w:rPr>
          <w:rFonts w:ascii="Calibri" w:eastAsia="Calibri" w:hAnsi="Calibri" w:cs="Calibri"/>
        </w:rPr>
        <w:t>https://data.consilium.europa.eu/doc/document/ST-11046-2021-ADD-1/en/pdf</w:t>
      </w:r>
    </w:p>
  </w:footnote>
  <w:footnote w:id="5">
    <w:p w14:paraId="6D0B9483" w14:textId="4BABD0DD" w:rsidR="000770B5" w:rsidRDefault="000770B5" w:rsidP="000770B5">
      <w:pPr>
        <w:pStyle w:val="FootnoteText"/>
      </w:pPr>
      <w:r>
        <w:rPr>
          <w:rStyle w:val="FootnoteReference"/>
        </w:rPr>
        <w:footnoteRef/>
      </w:r>
      <w:r>
        <w:t xml:space="preserve"> For climate change mitigation and biodiversity, assurance shall be provided that biomass meets the sustainability and greenhouse gas emission savings criteria set out in Articles 29-31 and the rules on food and </w:t>
      </w:r>
      <w:r w:rsidR="00C15FF2">
        <w:t>feed-based</w:t>
      </w:r>
      <w:r>
        <w:t xml:space="preserve"> biofuels set out in Article 26 of the Renewable Energy Directive 2018/2001/EU (REDII), and related implementing and delegated acts. </w:t>
      </w:r>
    </w:p>
    <w:p w14:paraId="150BB238" w14:textId="1F73800C" w:rsidR="000770B5" w:rsidRDefault="000770B5" w:rsidP="000770B5">
      <w:pPr>
        <w:pStyle w:val="FootnoteText"/>
      </w:pPr>
      <w:r>
        <w:t xml:space="preserve">(ii) For pollution prevention and control, in residential environments, compliance with air quality standards set by Directive 2008/50/EU shall be ensured and the facility shall comply with the applicable BAT (Best Available Technologies) conclusions under the Industrial Emissions Directive (Directive 2010/75/EU). Only high efficiency, eco-design compliant boilers shall be </w:t>
      </w:r>
      <w:r w:rsidR="00057DA4">
        <w:t>assist</w:t>
      </w:r>
      <w:r>
        <w: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FA0F" w14:textId="12F1DC03" w:rsidR="00036659" w:rsidRDefault="00036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0084"/>
    <w:multiLevelType w:val="hybridMultilevel"/>
    <w:tmpl w:val="FDE262AE"/>
    <w:lvl w:ilvl="0" w:tplc="24A08E52">
      <w:start w:val="1"/>
      <w:numFmt w:val="bullet"/>
      <w:lvlText w:val="·"/>
      <w:lvlJc w:val="left"/>
      <w:pPr>
        <w:ind w:left="720" w:hanging="360"/>
      </w:pPr>
      <w:rPr>
        <w:rFonts w:ascii="Symbol" w:hAnsi="Symbol" w:hint="default"/>
      </w:rPr>
    </w:lvl>
    <w:lvl w:ilvl="1" w:tplc="6C36ACBA">
      <w:start w:val="1"/>
      <w:numFmt w:val="bullet"/>
      <w:lvlText w:val="o"/>
      <w:lvlJc w:val="left"/>
      <w:pPr>
        <w:ind w:left="1440" w:hanging="360"/>
      </w:pPr>
      <w:rPr>
        <w:rFonts w:ascii="Courier New" w:hAnsi="Courier New" w:hint="default"/>
      </w:rPr>
    </w:lvl>
    <w:lvl w:ilvl="2" w:tplc="08D0796E">
      <w:start w:val="1"/>
      <w:numFmt w:val="bullet"/>
      <w:lvlText w:val=""/>
      <w:lvlJc w:val="left"/>
      <w:pPr>
        <w:ind w:left="2160" w:hanging="360"/>
      </w:pPr>
      <w:rPr>
        <w:rFonts w:ascii="Wingdings" w:hAnsi="Wingdings" w:hint="default"/>
      </w:rPr>
    </w:lvl>
    <w:lvl w:ilvl="3" w:tplc="FC306D52">
      <w:start w:val="1"/>
      <w:numFmt w:val="bullet"/>
      <w:lvlText w:val=""/>
      <w:lvlJc w:val="left"/>
      <w:pPr>
        <w:ind w:left="2880" w:hanging="360"/>
      </w:pPr>
      <w:rPr>
        <w:rFonts w:ascii="Symbol" w:hAnsi="Symbol" w:hint="default"/>
      </w:rPr>
    </w:lvl>
    <w:lvl w:ilvl="4" w:tplc="73481EAC">
      <w:start w:val="1"/>
      <w:numFmt w:val="bullet"/>
      <w:lvlText w:val="o"/>
      <w:lvlJc w:val="left"/>
      <w:pPr>
        <w:ind w:left="3600" w:hanging="360"/>
      </w:pPr>
      <w:rPr>
        <w:rFonts w:ascii="Courier New" w:hAnsi="Courier New" w:hint="default"/>
      </w:rPr>
    </w:lvl>
    <w:lvl w:ilvl="5" w:tplc="FFC6184C">
      <w:start w:val="1"/>
      <w:numFmt w:val="bullet"/>
      <w:lvlText w:val=""/>
      <w:lvlJc w:val="left"/>
      <w:pPr>
        <w:ind w:left="4320" w:hanging="360"/>
      </w:pPr>
      <w:rPr>
        <w:rFonts w:ascii="Wingdings" w:hAnsi="Wingdings" w:hint="default"/>
      </w:rPr>
    </w:lvl>
    <w:lvl w:ilvl="6" w:tplc="63787B4A">
      <w:start w:val="1"/>
      <w:numFmt w:val="bullet"/>
      <w:lvlText w:val=""/>
      <w:lvlJc w:val="left"/>
      <w:pPr>
        <w:ind w:left="5040" w:hanging="360"/>
      </w:pPr>
      <w:rPr>
        <w:rFonts w:ascii="Symbol" w:hAnsi="Symbol" w:hint="default"/>
      </w:rPr>
    </w:lvl>
    <w:lvl w:ilvl="7" w:tplc="27847888">
      <w:start w:val="1"/>
      <w:numFmt w:val="bullet"/>
      <w:lvlText w:val="o"/>
      <w:lvlJc w:val="left"/>
      <w:pPr>
        <w:ind w:left="5760" w:hanging="360"/>
      </w:pPr>
      <w:rPr>
        <w:rFonts w:ascii="Courier New" w:hAnsi="Courier New" w:hint="default"/>
      </w:rPr>
    </w:lvl>
    <w:lvl w:ilvl="8" w:tplc="95765DBA">
      <w:start w:val="1"/>
      <w:numFmt w:val="bullet"/>
      <w:lvlText w:val=""/>
      <w:lvlJc w:val="left"/>
      <w:pPr>
        <w:ind w:left="6480" w:hanging="360"/>
      </w:pPr>
      <w:rPr>
        <w:rFonts w:ascii="Wingdings" w:hAnsi="Wingdings" w:hint="default"/>
      </w:rPr>
    </w:lvl>
  </w:abstractNum>
  <w:abstractNum w:abstractNumId="1" w15:restartNumberingAfterBreak="0">
    <w:nsid w:val="06C020CB"/>
    <w:multiLevelType w:val="hybridMultilevel"/>
    <w:tmpl w:val="FFFFFFFF"/>
    <w:lvl w:ilvl="0" w:tplc="FFFFFFFF">
      <w:start w:val="1"/>
      <w:numFmt w:val="decimal"/>
      <w:lvlText w:val="%1."/>
      <w:lvlJc w:val="left"/>
      <w:pPr>
        <w:ind w:left="360" w:hanging="360"/>
      </w:pPr>
    </w:lvl>
    <w:lvl w:ilvl="1" w:tplc="4BA67B02">
      <w:start w:val="1"/>
      <w:numFmt w:val="lowerLetter"/>
      <w:lvlText w:val="%2."/>
      <w:lvlJc w:val="left"/>
      <w:pPr>
        <w:ind w:left="1080" w:hanging="360"/>
      </w:pPr>
    </w:lvl>
    <w:lvl w:ilvl="2" w:tplc="9E9A28E8">
      <w:start w:val="1"/>
      <w:numFmt w:val="lowerRoman"/>
      <w:lvlText w:val="%3."/>
      <w:lvlJc w:val="right"/>
      <w:pPr>
        <w:ind w:left="1800" w:hanging="180"/>
      </w:pPr>
    </w:lvl>
    <w:lvl w:ilvl="3" w:tplc="B1463CCA">
      <w:start w:val="1"/>
      <w:numFmt w:val="decimal"/>
      <w:lvlText w:val="%4."/>
      <w:lvlJc w:val="left"/>
      <w:pPr>
        <w:ind w:left="2520" w:hanging="360"/>
      </w:pPr>
    </w:lvl>
    <w:lvl w:ilvl="4" w:tplc="611003EA">
      <w:start w:val="1"/>
      <w:numFmt w:val="lowerLetter"/>
      <w:lvlText w:val="%5."/>
      <w:lvlJc w:val="left"/>
      <w:pPr>
        <w:ind w:left="3240" w:hanging="360"/>
      </w:pPr>
    </w:lvl>
    <w:lvl w:ilvl="5" w:tplc="A9D00C38">
      <w:start w:val="1"/>
      <w:numFmt w:val="lowerRoman"/>
      <w:lvlText w:val="%6."/>
      <w:lvlJc w:val="right"/>
      <w:pPr>
        <w:ind w:left="3960" w:hanging="180"/>
      </w:pPr>
    </w:lvl>
    <w:lvl w:ilvl="6" w:tplc="023AC98C">
      <w:start w:val="1"/>
      <w:numFmt w:val="decimal"/>
      <w:lvlText w:val="%7."/>
      <w:lvlJc w:val="left"/>
      <w:pPr>
        <w:ind w:left="4680" w:hanging="360"/>
      </w:pPr>
    </w:lvl>
    <w:lvl w:ilvl="7" w:tplc="980C844C">
      <w:start w:val="1"/>
      <w:numFmt w:val="lowerLetter"/>
      <w:lvlText w:val="%8."/>
      <w:lvlJc w:val="left"/>
      <w:pPr>
        <w:ind w:left="5400" w:hanging="360"/>
      </w:pPr>
    </w:lvl>
    <w:lvl w:ilvl="8" w:tplc="EDA2F1E0">
      <w:start w:val="1"/>
      <w:numFmt w:val="lowerRoman"/>
      <w:lvlText w:val="%9."/>
      <w:lvlJc w:val="right"/>
      <w:pPr>
        <w:ind w:left="6120" w:hanging="180"/>
      </w:pPr>
    </w:lvl>
  </w:abstractNum>
  <w:abstractNum w:abstractNumId="2" w15:restartNumberingAfterBreak="0">
    <w:nsid w:val="09A53CBC"/>
    <w:multiLevelType w:val="hybridMultilevel"/>
    <w:tmpl w:val="FFFFFFFF"/>
    <w:lvl w:ilvl="0" w:tplc="5E5C8DB8">
      <w:start w:val="1"/>
      <w:numFmt w:val="bullet"/>
      <w:lvlText w:val=""/>
      <w:lvlJc w:val="left"/>
      <w:pPr>
        <w:ind w:left="360" w:hanging="360"/>
      </w:pPr>
      <w:rPr>
        <w:rFonts w:ascii="Symbol" w:hAnsi="Symbol" w:hint="default"/>
      </w:rPr>
    </w:lvl>
    <w:lvl w:ilvl="1" w:tplc="5C42BE34">
      <w:start w:val="1"/>
      <w:numFmt w:val="bullet"/>
      <w:lvlText w:val=""/>
      <w:lvlJc w:val="left"/>
      <w:pPr>
        <w:ind w:left="1080" w:hanging="360"/>
      </w:pPr>
      <w:rPr>
        <w:rFonts w:ascii="Symbol" w:hAnsi="Symbol" w:hint="default"/>
      </w:rPr>
    </w:lvl>
    <w:lvl w:ilvl="2" w:tplc="648A5B60">
      <w:start w:val="1"/>
      <w:numFmt w:val="bullet"/>
      <w:lvlText w:val=""/>
      <w:lvlJc w:val="left"/>
      <w:pPr>
        <w:ind w:left="1800" w:hanging="360"/>
      </w:pPr>
      <w:rPr>
        <w:rFonts w:ascii="Wingdings" w:hAnsi="Wingdings" w:hint="default"/>
      </w:rPr>
    </w:lvl>
    <w:lvl w:ilvl="3" w:tplc="EB6E9C90">
      <w:start w:val="1"/>
      <w:numFmt w:val="bullet"/>
      <w:lvlText w:val=""/>
      <w:lvlJc w:val="left"/>
      <w:pPr>
        <w:ind w:left="2520" w:hanging="360"/>
      </w:pPr>
      <w:rPr>
        <w:rFonts w:ascii="Symbol" w:hAnsi="Symbol" w:hint="default"/>
      </w:rPr>
    </w:lvl>
    <w:lvl w:ilvl="4" w:tplc="CB448BFC">
      <w:start w:val="1"/>
      <w:numFmt w:val="bullet"/>
      <w:lvlText w:val="o"/>
      <w:lvlJc w:val="left"/>
      <w:pPr>
        <w:ind w:left="3240" w:hanging="360"/>
      </w:pPr>
      <w:rPr>
        <w:rFonts w:ascii="Courier New" w:hAnsi="Courier New" w:hint="default"/>
      </w:rPr>
    </w:lvl>
    <w:lvl w:ilvl="5" w:tplc="B46AD10A">
      <w:start w:val="1"/>
      <w:numFmt w:val="bullet"/>
      <w:lvlText w:val=""/>
      <w:lvlJc w:val="left"/>
      <w:pPr>
        <w:ind w:left="3960" w:hanging="360"/>
      </w:pPr>
      <w:rPr>
        <w:rFonts w:ascii="Wingdings" w:hAnsi="Wingdings" w:hint="default"/>
      </w:rPr>
    </w:lvl>
    <w:lvl w:ilvl="6" w:tplc="F710DDE2">
      <w:start w:val="1"/>
      <w:numFmt w:val="bullet"/>
      <w:lvlText w:val=""/>
      <w:lvlJc w:val="left"/>
      <w:pPr>
        <w:ind w:left="4680" w:hanging="360"/>
      </w:pPr>
      <w:rPr>
        <w:rFonts w:ascii="Symbol" w:hAnsi="Symbol" w:hint="default"/>
      </w:rPr>
    </w:lvl>
    <w:lvl w:ilvl="7" w:tplc="B7F8205A">
      <w:start w:val="1"/>
      <w:numFmt w:val="bullet"/>
      <w:lvlText w:val="o"/>
      <w:lvlJc w:val="left"/>
      <w:pPr>
        <w:ind w:left="5400" w:hanging="360"/>
      </w:pPr>
      <w:rPr>
        <w:rFonts w:ascii="Courier New" w:hAnsi="Courier New" w:hint="default"/>
      </w:rPr>
    </w:lvl>
    <w:lvl w:ilvl="8" w:tplc="9B327450">
      <w:start w:val="1"/>
      <w:numFmt w:val="bullet"/>
      <w:lvlText w:val=""/>
      <w:lvlJc w:val="left"/>
      <w:pPr>
        <w:ind w:left="6120" w:hanging="360"/>
      </w:pPr>
      <w:rPr>
        <w:rFonts w:ascii="Wingdings" w:hAnsi="Wingdings" w:hint="default"/>
      </w:rPr>
    </w:lvl>
  </w:abstractNum>
  <w:abstractNum w:abstractNumId="3" w15:restartNumberingAfterBreak="0">
    <w:nsid w:val="09F06BF8"/>
    <w:multiLevelType w:val="hybridMultilevel"/>
    <w:tmpl w:val="FFFFFFFF"/>
    <w:lvl w:ilvl="0" w:tplc="9C0A9B04">
      <w:start w:val="1"/>
      <w:numFmt w:val="bullet"/>
      <w:lvlText w:val=""/>
      <w:lvlJc w:val="left"/>
      <w:pPr>
        <w:ind w:left="720" w:hanging="360"/>
      </w:pPr>
      <w:rPr>
        <w:rFonts w:ascii="Symbol" w:hAnsi="Symbol" w:hint="default"/>
      </w:rPr>
    </w:lvl>
    <w:lvl w:ilvl="1" w:tplc="50C88A58">
      <w:start w:val="1"/>
      <w:numFmt w:val="bullet"/>
      <w:lvlText w:val="o"/>
      <w:lvlJc w:val="left"/>
      <w:pPr>
        <w:ind w:left="1440" w:hanging="360"/>
      </w:pPr>
      <w:rPr>
        <w:rFonts w:ascii="Courier New" w:hAnsi="Courier New" w:hint="default"/>
      </w:rPr>
    </w:lvl>
    <w:lvl w:ilvl="2" w:tplc="B724537E">
      <w:start w:val="1"/>
      <w:numFmt w:val="bullet"/>
      <w:lvlText w:val=""/>
      <w:lvlJc w:val="left"/>
      <w:pPr>
        <w:ind w:left="2160" w:hanging="360"/>
      </w:pPr>
      <w:rPr>
        <w:rFonts w:ascii="Wingdings" w:hAnsi="Wingdings" w:hint="default"/>
      </w:rPr>
    </w:lvl>
    <w:lvl w:ilvl="3" w:tplc="8A929CC6">
      <w:start w:val="1"/>
      <w:numFmt w:val="bullet"/>
      <w:lvlText w:val=""/>
      <w:lvlJc w:val="left"/>
      <w:pPr>
        <w:ind w:left="2880" w:hanging="360"/>
      </w:pPr>
      <w:rPr>
        <w:rFonts w:ascii="Symbol" w:hAnsi="Symbol" w:hint="default"/>
      </w:rPr>
    </w:lvl>
    <w:lvl w:ilvl="4" w:tplc="CD8AC22E">
      <w:start w:val="1"/>
      <w:numFmt w:val="bullet"/>
      <w:lvlText w:val="o"/>
      <w:lvlJc w:val="left"/>
      <w:pPr>
        <w:ind w:left="3600" w:hanging="360"/>
      </w:pPr>
      <w:rPr>
        <w:rFonts w:ascii="Courier New" w:hAnsi="Courier New" w:hint="default"/>
      </w:rPr>
    </w:lvl>
    <w:lvl w:ilvl="5" w:tplc="E946D55E">
      <w:start w:val="1"/>
      <w:numFmt w:val="bullet"/>
      <w:lvlText w:val=""/>
      <w:lvlJc w:val="left"/>
      <w:pPr>
        <w:ind w:left="4320" w:hanging="360"/>
      </w:pPr>
      <w:rPr>
        <w:rFonts w:ascii="Wingdings" w:hAnsi="Wingdings" w:hint="default"/>
      </w:rPr>
    </w:lvl>
    <w:lvl w:ilvl="6" w:tplc="08DE6C2E">
      <w:start w:val="1"/>
      <w:numFmt w:val="bullet"/>
      <w:lvlText w:val=""/>
      <w:lvlJc w:val="left"/>
      <w:pPr>
        <w:ind w:left="5040" w:hanging="360"/>
      </w:pPr>
      <w:rPr>
        <w:rFonts w:ascii="Symbol" w:hAnsi="Symbol" w:hint="default"/>
      </w:rPr>
    </w:lvl>
    <w:lvl w:ilvl="7" w:tplc="C27CA80E">
      <w:start w:val="1"/>
      <w:numFmt w:val="bullet"/>
      <w:lvlText w:val="o"/>
      <w:lvlJc w:val="left"/>
      <w:pPr>
        <w:ind w:left="5760" w:hanging="360"/>
      </w:pPr>
      <w:rPr>
        <w:rFonts w:ascii="Courier New" w:hAnsi="Courier New" w:hint="default"/>
      </w:rPr>
    </w:lvl>
    <w:lvl w:ilvl="8" w:tplc="B4CEEE64">
      <w:start w:val="1"/>
      <w:numFmt w:val="bullet"/>
      <w:lvlText w:val=""/>
      <w:lvlJc w:val="left"/>
      <w:pPr>
        <w:ind w:left="6480" w:hanging="360"/>
      </w:pPr>
      <w:rPr>
        <w:rFonts w:ascii="Wingdings" w:hAnsi="Wingdings" w:hint="default"/>
      </w:rPr>
    </w:lvl>
  </w:abstractNum>
  <w:abstractNum w:abstractNumId="4" w15:restartNumberingAfterBreak="0">
    <w:nsid w:val="0D11712F"/>
    <w:multiLevelType w:val="hybridMultilevel"/>
    <w:tmpl w:val="B198BD2E"/>
    <w:lvl w:ilvl="0" w:tplc="FFAE5A3C">
      <w:start w:val="1"/>
      <w:numFmt w:val="bullet"/>
      <w:lvlText w:val=""/>
      <w:lvlJc w:val="left"/>
      <w:pPr>
        <w:ind w:left="720" w:hanging="360"/>
      </w:pPr>
      <w:rPr>
        <w:rFonts w:ascii="Symbol" w:hAnsi="Symbol" w:hint="default"/>
      </w:rPr>
    </w:lvl>
    <w:lvl w:ilvl="1" w:tplc="42F4D51E">
      <w:start w:val="1"/>
      <w:numFmt w:val="bullet"/>
      <w:lvlText w:val="o"/>
      <w:lvlJc w:val="left"/>
      <w:pPr>
        <w:ind w:left="1440" w:hanging="360"/>
      </w:pPr>
      <w:rPr>
        <w:rFonts w:ascii="Courier New" w:hAnsi="Courier New" w:hint="default"/>
      </w:rPr>
    </w:lvl>
    <w:lvl w:ilvl="2" w:tplc="A1F22C40">
      <w:start w:val="1"/>
      <w:numFmt w:val="bullet"/>
      <w:lvlText w:val=""/>
      <w:lvlJc w:val="left"/>
      <w:pPr>
        <w:ind w:left="2160" w:hanging="360"/>
      </w:pPr>
      <w:rPr>
        <w:rFonts w:ascii="Wingdings" w:hAnsi="Wingdings" w:hint="default"/>
      </w:rPr>
    </w:lvl>
    <w:lvl w:ilvl="3" w:tplc="E8E41034">
      <w:start w:val="1"/>
      <w:numFmt w:val="bullet"/>
      <w:lvlText w:val=""/>
      <w:lvlJc w:val="left"/>
      <w:pPr>
        <w:ind w:left="2880" w:hanging="360"/>
      </w:pPr>
      <w:rPr>
        <w:rFonts w:ascii="Symbol" w:hAnsi="Symbol" w:hint="default"/>
      </w:rPr>
    </w:lvl>
    <w:lvl w:ilvl="4" w:tplc="199CB906">
      <w:start w:val="1"/>
      <w:numFmt w:val="bullet"/>
      <w:lvlText w:val="o"/>
      <w:lvlJc w:val="left"/>
      <w:pPr>
        <w:ind w:left="3600" w:hanging="360"/>
      </w:pPr>
      <w:rPr>
        <w:rFonts w:ascii="Courier New" w:hAnsi="Courier New" w:hint="default"/>
      </w:rPr>
    </w:lvl>
    <w:lvl w:ilvl="5" w:tplc="AC70BFC4">
      <w:start w:val="1"/>
      <w:numFmt w:val="bullet"/>
      <w:lvlText w:val=""/>
      <w:lvlJc w:val="left"/>
      <w:pPr>
        <w:ind w:left="4320" w:hanging="360"/>
      </w:pPr>
      <w:rPr>
        <w:rFonts w:ascii="Wingdings" w:hAnsi="Wingdings" w:hint="default"/>
      </w:rPr>
    </w:lvl>
    <w:lvl w:ilvl="6" w:tplc="3D2E73D2">
      <w:start w:val="1"/>
      <w:numFmt w:val="bullet"/>
      <w:lvlText w:val=""/>
      <w:lvlJc w:val="left"/>
      <w:pPr>
        <w:ind w:left="5040" w:hanging="360"/>
      </w:pPr>
      <w:rPr>
        <w:rFonts w:ascii="Symbol" w:hAnsi="Symbol" w:hint="default"/>
      </w:rPr>
    </w:lvl>
    <w:lvl w:ilvl="7" w:tplc="A7E0DAE0">
      <w:start w:val="1"/>
      <w:numFmt w:val="bullet"/>
      <w:lvlText w:val="o"/>
      <w:lvlJc w:val="left"/>
      <w:pPr>
        <w:ind w:left="5760" w:hanging="360"/>
      </w:pPr>
      <w:rPr>
        <w:rFonts w:ascii="Courier New" w:hAnsi="Courier New" w:hint="default"/>
      </w:rPr>
    </w:lvl>
    <w:lvl w:ilvl="8" w:tplc="505C60AE">
      <w:start w:val="1"/>
      <w:numFmt w:val="bullet"/>
      <w:lvlText w:val=""/>
      <w:lvlJc w:val="left"/>
      <w:pPr>
        <w:ind w:left="6480" w:hanging="360"/>
      </w:pPr>
      <w:rPr>
        <w:rFonts w:ascii="Wingdings" w:hAnsi="Wingdings" w:hint="default"/>
      </w:rPr>
    </w:lvl>
  </w:abstractNum>
  <w:abstractNum w:abstractNumId="5" w15:restartNumberingAfterBreak="0">
    <w:nsid w:val="0ED823CD"/>
    <w:multiLevelType w:val="hybridMultilevel"/>
    <w:tmpl w:val="FFFFFFFF"/>
    <w:lvl w:ilvl="0" w:tplc="3FF0475A">
      <w:start w:val="1"/>
      <w:numFmt w:val="bullet"/>
      <w:lvlText w:val=""/>
      <w:lvlJc w:val="left"/>
      <w:pPr>
        <w:ind w:left="720" w:hanging="360"/>
      </w:pPr>
      <w:rPr>
        <w:rFonts w:ascii="Symbol" w:hAnsi="Symbol" w:hint="default"/>
      </w:rPr>
    </w:lvl>
    <w:lvl w:ilvl="1" w:tplc="C864185C">
      <w:start w:val="1"/>
      <w:numFmt w:val="bullet"/>
      <w:lvlText w:val="o"/>
      <w:lvlJc w:val="left"/>
      <w:pPr>
        <w:ind w:left="1440" w:hanging="360"/>
      </w:pPr>
      <w:rPr>
        <w:rFonts w:ascii="Courier New" w:hAnsi="Courier New" w:hint="default"/>
      </w:rPr>
    </w:lvl>
    <w:lvl w:ilvl="2" w:tplc="029EE23C">
      <w:start w:val="1"/>
      <w:numFmt w:val="bullet"/>
      <w:lvlText w:val=""/>
      <w:lvlJc w:val="left"/>
      <w:pPr>
        <w:ind w:left="2160" w:hanging="360"/>
      </w:pPr>
      <w:rPr>
        <w:rFonts w:ascii="Wingdings" w:hAnsi="Wingdings" w:hint="default"/>
      </w:rPr>
    </w:lvl>
    <w:lvl w:ilvl="3" w:tplc="A802C696">
      <w:start w:val="1"/>
      <w:numFmt w:val="bullet"/>
      <w:lvlText w:val=""/>
      <w:lvlJc w:val="left"/>
      <w:pPr>
        <w:ind w:left="2880" w:hanging="360"/>
      </w:pPr>
      <w:rPr>
        <w:rFonts w:ascii="Symbol" w:hAnsi="Symbol" w:hint="default"/>
      </w:rPr>
    </w:lvl>
    <w:lvl w:ilvl="4" w:tplc="DCA06F04">
      <w:start w:val="1"/>
      <w:numFmt w:val="bullet"/>
      <w:lvlText w:val="o"/>
      <w:lvlJc w:val="left"/>
      <w:pPr>
        <w:ind w:left="3600" w:hanging="360"/>
      </w:pPr>
      <w:rPr>
        <w:rFonts w:ascii="Courier New" w:hAnsi="Courier New" w:hint="default"/>
      </w:rPr>
    </w:lvl>
    <w:lvl w:ilvl="5" w:tplc="6D2A7F08">
      <w:start w:val="1"/>
      <w:numFmt w:val="bullet"/>
      <w:lvlText w:val=""/>
      <w:lvlJc w:val="left"/>
      <w:pPr>
        <w:ind w:left="4320" w:hanging="360"/>
      </w:pPr>
      <w:rPr>
        <w:rFonts w:ascii="Wingdings" w:hAnsi="Wingdings" w:hint="default"/>
      </w:rPr>
    </w:lvl>
    <w:lvl w:ilvl="6" w:tplc="F306AF98">
      <w:start w:val="1"/>
      <w:numFmt w:val="bullet"/>
      <w:lvlText w:val=""/>
      <w:lvlJc w:val="left"/>
      <w:pPr>
        <w:ind w:left="5040" w:hanging="360"/>
      </w:pPr>
      <w:rPr>
        <w:rFonts w:ascii="Symbol" w:hAnsi="Symbol" w:hint="default"/>
      </w:rPr>
    </w:lvl>
    <w:lvl w:ilvl="7" w:tplc="D70A2710">
      <w:start w:val="1"/>
      <w:numFmt w:val="bullet"/>
      <w:lvlText w:val="o"/>
      <w:lvlJc w:val="left"/>
      <w:pPr>
        <w:ind w:left="5760" w:hanging="360"/>
      </w:pPr>
      <w:rPr>
        <w:rFonts w:ascii="Courier New" w:hAnsi="Courier New" w:hint="default"/>
      </w:rPr>
    </w:lvl>
    <w:lvl w:ilvl="8" w:tplc="EA4AD0F6">
      <w:start w:val="1"/>
      <w:numFmt w:val="bullet"/>
      <w:lvlText w:val=""/>
      <w:lvlJc w:val="left"/>
      <w:pPr>
        <w:ind w:left="6480" w:hanging="360"/>
      </w:pPr>
      <w:rPr>
        <w:rFonts w:ascii="Wingdings" w:hAnsi="Wingdings" w:hint="default"/>
      </w:rPr>
    </w:lvl>
  </w:abstractNum>
  <w:abstractNum w:abstractNumId="6" w15:restartNumberingAfterBreak="0">
    <w:nsid w:val="10A837CD"/>
    <w:multiLevelType w:val="hybridMultilevel"/>
    <w:tmpl w:val="DB88866A"/>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7" w15:restartNumberingAfterBreak="0">
    <w:nsid w:val="118672A1"/>
    <w:multiLevelType w:val="hybridMultilevel"/>
    <w:tmpl w:val="CE0AF438"/>
    <w:lvl w:ilvl="0" w:tplc="18090001">
      <w:start w:val="1"/>
      <w:numFmt w:val="bullet"/>
      <w:lvlText w:val=""/>
      <w:lvlJc w:val="left"/>
      <w:pPr>
        <w:ind w:left="720" w:hanging="360"/>
      </w:pPr>
      <w:rPr>
        <w:rFonts w:ascii="Symbol" w:hAnsi="Symbol" w:hint="default"/>
      </w:rPr>
    </w:lvl>
    <w:lvl w:ilvl="1" w:tplc="B74A4142">
      <w:start w:val="1"/>
      <w:numFmt w:val="bullet"/>
      <w:lvlText w:val="·"/>
      <w:lvlJc w:val="left"/>
      <w:pPr>
        <w:ind w:left="1440" w:hanging="360"/>
      </w:pPr>
    </w:lvl>
    <w:lvl w:ilvl="2" w:tplc="0EDECB40">
      <w:start w:val="1"/>
      <w:numFmt w:val="lowerRoman"/>
      <w:lvlText w:val="%3."/>
      <w:lvlJc w:val="right"/>
      <w:pPr>
        <w:ind w:left="2160" w:hanging="180"/>
      </w:pPr>
    </w:lvl>
    <w:lvl w:ilvl="3" w:tplc="0BE25F3A">
      <w:start w:val="1"/>
      <w:numFmt w:val="decimal"/>
      <w:lvlText w:val="%4."/>
      <w:lvlJc w:val="left"/>
      <w:pPr>
        <w:ind w:left="2880" w:hanging="360"/>
      </w:pPr>
    </w:lvl>
    <w:lvl w:ilvl="4" w:tplc="ADB0A37A">
      <w:start w:val="1"/>
      <w:numFmt w:val="lowerLetter"/>
      <w:lvlText w:val="%5."/>
      <w:lvlJc w:val="left"/>
      <w:pPr>
        <w:ind w:left="3600" w:hanging="360"/>
      </w:pPr>
    </w:lvl>
    <w:lvl w:ilvl="5" w:tplc="15D4C758">
      <w:start w:val="1"/>
      <w:numFmt w:val="lowerRoman"/>
      <w:lvlText w:val="%6."/>
      <w:lvlJc w:val="right"/>
      <w:pPr>
        <w:ind w:left="4320" w:hanging="180"/>
      </w:pPr>
    </w:lvl>
    <w:lvl w:ilvl="6" w:tplc="22DA7E20">
      <w:start w:val="1"/>
      <w:numFmt w:val="decimal"/>
      <w:lvlText w:val="%7."/>
      <w:lvlJc w:val="left"/>
      <w:pPr>
        <w:ind w:left="5040" w:hanging="360"/>
      </w:pPr>
    </w:lvl>
    <w:lvl w:ilvl="7" w:tplc="1B3EA1B8">
      <w:start w:val="1"/>
      <w:numFmt w:val="lowerLetter"/>
      <w:lvlText w:val="%8."/>
      <w:lvlJc w:val="left"/>
      <w:pPr>
        <w:ind w:left="5760" w:hanging="360"/>
      </w:pPr>
    </w:lvl>
    <w:lvl w:ilvl="8" w:tplc="92BE22B8">
      <w:start w:val="1"/>
      <w:numFmt w:val="lowerRoman"/>
      <w:lvlText w:val="%9."/>
      <w:lvlJc w:val="right"/>
      <w:pPr>
        <w:ind w:left="6480" w:hanging="180"/>
      </w:pPr>
    </w:lvl>
  </w:abstractNum>
  <w:abstractNum w:abstractNumId="8" w15:restartNumberingAfterBreak="0">
    <w:nsid w:val="11D9764B"/>
    <w:multiLevelType w:val="hybridMultilevel"/>
    <w:tmpl w:val="F9106196"/>
    <w:lvl w:ilvl="0" w:tplc="0C7A1716">
      <w:start w:val="1"/>
      <w:numFmt w:val="bullet"/>
      <w:lvlText w:val="Ø"/>
      <w:lvlJc w:val="left"/>
      <w:pPr>
        <w:ind w:left="720" w:hanging="360"/>
      </w:pPr>
      <w:rPr>
        <w:rFonts w:ascii="Wingdings" w:hAnsi="Wingdings" w:hint="default"/>
      </w:rPr>
    </w:lvl>
    <w:lvl w:ilvl="1" w:tplc="FAE8297A">
      <w:start w:val="1"/>
      <w:numFmt w:val="bullet"/>
      <w:lvlText w:val="o"/>
      <w:lvlJc w:val="left"/>
      <w:pPr>
        <w:ind w:left="1440" w:hanging="360"/>
      </w:pPr>
      <w:rPr>
        <w:rFonts w:ascii="Courier New" w:hAnsi="Courier New" w:hint="default"/>
      </w:rPr>
    </w:lvl>
    <w:lvl w:ilvl="2" w:tplc="A632774A">
      <w:start w:val="1"/>
      <w:numFmt w:val="bullet"/>
      <w:lvlText w:val=""/>
      <w:lvlJc w:val="left"/>
      <w:pPr>
        <w:ind w:left="2160" w:hanging="360"/>
      </w:pPr>
      <w:rPr>
        <w:rFonts w:ascii="Wingdings" w:hAnsi="Wingdings" w:hint="default"/>
      </w:rPr>
    </w:lvl>
    <w:lvl w:ilvl="3" w:tplc="F340923C">
      <w:start w:val="1"/>
      <w:numFmt w:val="bullet"/>
      <w:lvlText w:val=""/>
      <w:lvlJc w:val="left"/>
      <w:pPr>
        <w:ind w:left="2880" w:hanging="360"/>
      </w:pPr>
      <w:rPr>
        <w:rFonts w:ascii="Symbol" w:hAnsi="Symbol" w:hint="default"/>
      </w:rPr>
    </w:lvl>
    <w:lvl w:ilvl="4" w:tplc="93767A08">
      <w:start w:val="1"/>
      <w:numFmt w:val="bullet"/>
      <w:lvlText w:val="o"/>
      <w:lvlJc w:val="left"/>
      <w:pPr>
        <w:ind w:left="3600" w:hanging="360"/>
      </w:pPr>
      <w:rPr>
        <w:rFonts w:ascii="Courier New" w:hAnsi="Courier New" w:hint="default"/>
      </w:rPr>
    </w:lvl>
    <w:lvl w:ilvl="5" w:tplc="2C3C40F4">
      <w:start w:val="1"/>
      <w:numFmt w:val="bullet"/>
      <w:lvlText w:val=""/>
      <w:lvlJc w:val="left"/>
      <w:pPr>
        <w:ind w:left="4320" w:hanging="360"/>
      </w:pPr>
      <w:rPr>
        <w:rFonts w:ascii="Wingdings" w:hAnsi="Wingdings" w:hint="default"/>
      </w:rPr>
    </w:lvl>
    <w:lvl w:ilvl="6" w:tplc="5D5AD736">
      <w:start w:val="1"/>
      <w:numFmt w:val="bullet"/>
      <w:lvlText w:val=""/>
      <w:lvlJc w:val="left"/>
      <w:pPr>
        <w:ind w:left="5040" w:hanging="360"/>
      </w:pPr>
      <w:rPr>
        <w:rFonts w:ascii="Symbol" w:hAnsi="Symbol" w:hint="default"/>
      </w:rPr>
    </w:lvl>
    <w:lvl w:ilvl="7" w:tplc="E9027310">
      <w:start w:val="1"/>
      <w:numFmt w:val="bullet"/>
      <w:lvlText w:val="o"/>
      <w:lvlJc w:val="left"/>
      <w:pPr>
        <w:ind w:left="5760" w:hanging="360"/>
      </w:pPr>
      <w:rPr>
        <w:rFonts w:ascii="Courier New" w:hAnsi="Courier New" w:hint="default"/>
      </w:rPr>
    </w:lvl>
    <w:lvl w:ilvl="8" w:tplc="911094DE">
      <w:start w:val="1"/>
      <w:numFmt w:val="bullet"/>
      <w:lvlText w:val=""/>
      <w:lvlJc w:val="left"/>
      <w:pPr>
        <w:ind w:left="6480" w:hanging="360"/>
      </w:pPr>
      <w:rPr>
        <w:rFonts w:ascii="Wingdings" w:hAnsi="Wingdings" w:hint="default"/>
      </w:rPr>
    </w:lvl>
  </w:abstractNum>
  <w:abstractNum w:abstractNumId="9" w15:restartNumberingAfterBreak="0">
    <w:nsid w:val="12493EEB"/>
    <w:multiLevelType w:val="hybridMultilevel"/>
    <w:tmpl w:val="FC56F260"/>
    <w:lvl w:ilvl="0" w:tplc="CCCAEED8">
      <w:start w:val="1"/>
      <w:numFmt w:val="bullet"/>
      <w:lvlText w:val=""/>
      <w:lvlJc w:val="left"/>
      <w:pPr>
        <w:ind w:left="720" w:hanging="360"/>
      </w:pPr>
      <w:rPr>
        <w:rFonts w:ascii="Symbol" w:hAnsi="Symbol" w:hint="default"/>
      </w:rPr>
    </w:lvl>
    <w:lvl w:ilvl="1" w:tplc="795C1E06">
      <w:start w:val="1"/>
      <w:numFmt w:val="bullet"/>
      <w:lvlText w:val="o"/>
      <w:lvlJc w:val="left"/>
      <w:pPr>
        <w:ind w:left="1440" w:hanging="360"/>
      </w:pPr>
      <w:rPr>
        <w:rFonts w:ascii="Courier New" w:hAnsi="Courier New" w:hint="default"/>
      </w:rPr>
    </w:lvl>
    <w:lvl w:ilvl="2" w:tplc="25FA36AE">
      <w:start w:val="1"/>
      <w:numFmt w:val="bullet"/>
      <w:lvlText w:val=""/>
      <w:lvlJc w:val="left"/>
      <w:pPr>
        <w:ind w:left="2160" w:hanging="360"/>
      </w:pPr>
      <w:rPr>
        <w:rFonts w:ascii="Wingdings" w:hAnsi="Wingdings" w:hint="default"/>
      </w:rPr>
    </w:lvl>
    <w:lvl w:ilvl="3" w:tplc="15FA7E8E">
      <w:start w:val="1"/>
      <w:numFmt w:val="bullet"/>
      <w:lvlText w:val=""/>
      <w:lvlJc w:val="left"/>
      <w:pPr>
        <w:ind w:left="2880" w:hanging="360"/>
      </w:pPr>
      <w:rPr>
        <w:rFonts w:ascii="Symbol" w:hAnsi="Symbol" w:hint="default"/>
      </w:rPr>
    </w:lvl>
    <w:lvl w:ilvl="4" w:tplc="6BDE9DE0">
      <w:start w:val="1"/>
      <w:numFmt w:val="bullet"/>
      <w:lvlText w:val="o"/>
      <w:lvlJc w:val="left"/>
      <w:pPr>
        <w:ind w:left="3600" w:hanging="360"/>
      </w:pPr>
      <w:rPr>
        <w:rFonts w:ascii="Courier New" w:hAnsi="Courier New" w:hint="default"/>
      </w:rPr>
    </w:lvl>
    <w:lvl w:ilvl="5" w:tplc="3CC0013C">
      <w:start w:val="1"/>
      <w:numFmt w:val="bullet"/>
      <w:lvlText w:val=""/>
      <w:lvlJc w:val="left"/>
      <w:pPr>
        <w:ind w:left="4320" w:hanging="360"/>
      </w:pPr>
      <w:rPr>
        <w:rFonts w:ascii="Wingdings" w:hAnsi="Wingdings" w:hint="default"/>
      </w:rPr>
    </w:lvl>
    <w:lvl w:ilvl="6" w:tplc="C1100CD2">
      <w:start w:val="1"/>
      <w:numFmt w:val="bullet"/>
      <w:lvlText w:val=""/>
      <w:lvlJc w:val="left"/>
      <w:pPr>
        <w:ind w:left="5040" w:hanging="360"/>
      </w:pPr>
      <w:rPr>
        <w:rFonts w:ascii="Symbol" w:hAnsi="Symbol" w:hint="default"/>
      </w:rPr>
    </w:lvl>
    <w:lvl w:ilvl="7" w:tplc="379607BE">
      <w:start w:val="1"/>
      <w:numFmt w:val="bullet"/>
      <w:lvlText w:val="o"/>
      <w:lvlJc w:val="left"/>
      <w:pPr>
        <w:ind w:left="5760" w:hanging="360"/>
      </w:pPr>
      <w:rPr>
        <w:rFonts w:ascii="Courier New" w:hAnsi="Courier New" w:hint="default"/>
      </w:rPr>
    </w:lvl>
    <w:lvl w:ilvl="8" w:tplc="7FB49076">
      <w:start w:val="1"/>
      <w:numFmt w:val="bullet"/>
      <w:lvlText w:val=""/>
      <w:lvlJc w:val="left"/>
      <w:pPr>
        <w:ind w:left="6480" w:hanging="360"/>
      </w:pPr>
      <w:rPr>
        <w:rFonts w:ascii="Wingdings" w:hAnsi="Wingdings" w:hint="default"/>
      </w:rPr>
    </w:lvl>
  </w:abstractNum>
  <w:abstractNum w:abstractNumId="10" w15:restartNumberingAfterBreak="0">
    <w:nsid w:val="14651A3C"/>
    <w:multiLevelType w:val="multilevel"/>
    <w:tmpl w:val="C714C9AC"/>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eastAsia="Calibri" w:hint="default"/>
        <w:b w:val="0"/>
        <w:u w:val="none"/>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1" w15:restartNumberingAfterBreak="0">
    <w:nsid w:val="15E05C56"/>
    <w:multiLevelType w:val="hybridMultilevel"/>
    <w:tmpl w:val="365607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44233C"/>
    <w:multiLevelType w:val="hybridMultilevel"/>
    <w:tmpl w:val="FAB46E96"/>
    <w:lvl w:ilvl="0" w:tplc="ECBA308E">
      <w:start w:val="1"/>
      <w:numFmt w:val="decimal"/>
      <w:lvlText w:val="%1."/>
      <w:lvlJc w:val="left"/>
      <w:pPr>
        <w:ind w:left="720" w:hanging="360"/>
      </w:pPr>
    </w:lvl>
    <w:lvl w:ilvl="1" w:tplc="24CE3ED4">
      <w:start w:val="1"/>
      <w:numFmt w:val="lowerLetter"/>
      <w:lvlText w:val="%2."/>
      <w:lvlJc w:val="left"/>
      <w:pPr>
        <w:ind w:left="1440" w:hanging="360"/>
      </w:pPr>
    </w:lvl>
    <w:lvl w:ilvl="2" w:tplc="DEF84A4C">
      <w:start w:val="1"/>
      <w:numFmt w:val="lowerRoman"/>
      <w:lvlText w:val="%3."/>
      <w:lvlJc w:val="right"/>
      <w:pPr>
        <w:ind w:left="2160" w:hanging="180"/>
      </w:pPr>
    </w:lvl>
    <w:lvl w:ilvl="3" w:tplc="9E2A1DF4">
      <w:start w:val="1"/>
      <w:numFmt w:val="decimal"/>
      <w:lvlText w:val="%4."/>
      <w:lvlJc w:val="left"/>
      <w:pPr>
        <w:ind w:left="2880" w:hanging="360"/>
      </w:pPr>
    </w:lvl>
    <w:lvl w:ilvl="4" w:tplc="6290B5AA">
      <w:start w:val="1"/>
      <w:numFmt w:val="lowerLetter"/>
      <w:lvlText w:val="%5."/>
      <w:lvlJc w:val="left"/>
      <w:pPr>
        <w:ind w:left="3600" w:hanging="360"/>
      </w:pPr>
    </w:lvl>
    <w:lvl w:ilvl="5" w:tplc="C630B2E6">
      <w:start w:val="1"/>
      <w:numFmt w:val="lowerRoman"/>
      <w:lvlText w:val="%6."/>
      <w:lvlJc w:val="right"/>
      <w:pPr>
        <w:ind w:left="4320" w:hanging="180"/>
      </w:pPr>
    </w:lvl>
    <w:lvl w:ilvl="6" w:tplc="B314B24A">
      <w:start w:val="1"/>
      <w:numFmt w:val="decimal"/>
      <w:lvlText w:val="%7."/>
      <w:lvlJc w:val="left"/>
      <w:pPr>
        <w:ind w:left="5040" w:hanging="360"/>
      </w:pPr>
    </w:lvl>
    <w:lvl w:ilvl="7" w:tplc="4C5CE01A">
      <w:start w:val="1"/>
      <w:numFmt w:val="lowerLetter"/>
      <w:lvlText w:val="%8."/>
      <w:lvlJc w:val="left"/>
      <w:pPr>
        <w:ind w:left="5760" w:hanging="360"/>
      </w:pPr>
    </w:lvl>
    <w:lvl w:ilvl="8" w:tplc="C01214C4">
      <w:start w:val="1"/>
      <w:numFmt w:val="lowerRoman"/>
      <w:lvlText w:val="%9."/>
      <w:lvlJc w:val="right"/>
      <w:pPr>
        <w:ind w:left="6480" w:hanging="180"/>
      </w:pPr>
    </w:lvl>
  </w:abstractNum>
  <w:abstractNum w:abstractNumId="13" w15:restartNumberingAfterBreak="0">
    <w:nsid w:val="23192DC6"/>
    <w:multiLevelType w:val="hybridMultilevel"/>
    <w:tmpl w:val="FFFFFFFF"/>
    <w:lvl w:ilvl="0" w:tplc="936C2B48">
      <w:start w:val="1"/>
      <w:numFmt w:val="bullet"/>
      <w:lvlText w:val="o"/>
      <w:lvlJc w:val="left"/>
      <w:pPr>
        <w:ind w:left="1080" w:hanging="360"/>
      </w:pPr>
      <w:rPr>
        <w:rFonts w:ascii="Courier New" w:hAnsi="Courier New" w:hint="default"/>
      </w:rPr>
    </w:lvl>
    <w:lvl w:ilvl="1" w:tplc="DC2ADE40">
      <w:start w:val="1"/>
      <w:numFmt w:val="bullet"/>
      <w:lvlText w:val="o"/>
      <w:lvlJc w:val="left"/>
      <w:pPr>
        <w:ind w:left="1800" w:hanging="360"/>
      </w:pPr>
      <w:rPr>
        <w:rFonts w:ascii="Courier New" w:hAnsi="Courier New" w:hint="default"/>
      </w:rPr>
    </w:lvl>
    <w:lvl w:ilvl="2" w:tplc="C6E00A02">
      <w:start w:val="1"/>
      <w:numFmt w:val="bullet"/>
      <w:lvlText w:val=""/>
      <w:lvlJc w:val="left"/>
      <w:pPr>
        <w:ind w:left="2520" w:hanging="360"/>
      </w:pPr>
      <w:rPr>
        <w:rFonts w:ascii="Wingdings" w:hAnsi="Wingdings" w:hint="default"/>
      </w:rPr>
    </w:lvl>
    <w:lvl w:ilvl="3" w:tplc="52842CFE">
      <w:start w:val="1"/>
      <w:numFmt w:val="bullet"/>
      <w:lvlText w:val=""/>
      <w:lvlJc w:val="left"/>
      <w:pPr>
        <w:ind w:left="3240" w:hanging="360"/>
      </w:pPr>
      <w:rPr>
        <w:rFonts w:ascii="Symbol" w:hAnsi="Symbol" w:hint="default"/>
      </w:rPr>
    </w:lvl>
    <w:lvl w:ilvl="4" w:tplc="5CF6C4EA">
      <w:start w:val="1"/>
      <w:numFmt w:val="bullet"/>
      <w:lvlText w:val="o"/>
      <w:lvlJc w:val="left"/>
      <w:pPr>
        <w:ind w:left="3960" w:hanging="360"/>
      </w:pPr>
      <w:rPr>
        <w:rFonts w:ascii="Courier New" w:hAnsi="Courier New" w:hint="default"/>
      </w:rPr>
    </w:lvl>
    <w:lvl w:ilvl="5" w:tplc="BD5ABBB6">
      <w:start w:val="1"/>
      <w:numFmt w:val="bullet"/>
      <w:lvlText w:val=""/>
      <w:lvlJc w:val="left"/>
      <w:pPr>
        <w:ind w:left="4680" w:hanging="360"/>
      </w:pPr>
      <w:rPr>
        <w:rFonts w:ascii="Wingdings" w:hAnsi="Wingdings" w:hint="default"/>
      </w:rPr>
    </w:lvl>
    <w:lvl w:ilvl="6" w:tplc="ADA40842">
      <w:start w:val="1"/>
      <w:numFmt w:val="bullet"/>
      <w:lvlText w:val=""/>
      <w:lvlJc w:val="left"/>
      <w:pPr>
        <w:ind w:left="5400" w:hanging="360"/>
      </w:pPr>
      <w:rPr>
        <w:rFonts w:ascii="Symbol" w:hAnsi="Symbol" w:hint="default"/>
      </w:rPr>
    </w:lvl>
    <w:lvl w:ilvl="7" w:tplc="3EBADD70">
      <w:start w:val="1"/>
      <w:numFmt w:val="bullet"/>
      <w:lvlText w:val="o"/>
      <w:lvlJc w:val="left"/>
      <w:pPr>
        <w:ind w:left="6120" w:hanging="360"/>
      </w:pPr>
      <w:rPr>
        <w:rFonts w:ascii="Courier New" w:hAnsi="Courier New" w:hint="default"/>
      </w:rPr>
    </w:lvl>
    <w:lvl w:ilvl="8" w:tplc="D638DD2C">
      <w:start w:val="1"/>
      <w:numFmt w:val="bullet"/>
      <w:lvlText w:val=""/>
      <w:lvlJc w:val="left"/>
      <w:pPr>
        <w:ind w:left="6840" w:hanging="360"/>
      </w:pPr>
      <w:rPr>
        <w:rFonts w:ascii="Wingdings" w:hAnsi="Wingdings" w:hint="default"/>
      </w:rPr>
    </w:lvl>
  </w:abstractNum>
  <w:abstractNum w:abstractNumId="14" w15:restartNumberingAfterBreak="0">
    <w:nsid w:val="25D46480"/>
    <w:multiLevelType w:val="hybridMultilevel"/>
    <w:tmpl w:val="EDC05E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A9422D"/>
    <w:multiLevelType w:val="hybridMultilevel"/>
    <w:tmpl w:val="E07A33BC"/>
    <w:lvl w:ilvl="0" w:tplc="39968760">
      <w:start w:val="1"/>
      <w:numFmt w:val="bullet"/>
      <w:lvlText w:val="·"/>
      <w:lvlJc w:val="left"/>
      <w:pPr>
        <w:ind w:left="720" w:hanging="360"/>
      </w:pPr>
      <w:rPr>
        <w:rFonts w:ascii="Symbol" w:hAnsi="Symbol" w:hint="default"/>
      </w:rPr>
    </w:lvl>
    <w:lvl w:ilvl="1" w:tplc="02DE79C0">
      <w:start w:val="1"/>
      <w:numFmt w:val="bullet"/>
      <w:lvlText w:val="o"/>
      <w:lvlJc w:val="left"/>
      <w:pPr>
        <w:ind w:left="1440" w:hanging="360"/>
      </w:pPr>
      <w:rPr>
        <w:rFonts w:ascii="Courier New" w:hAnsi="Courier New" w:hint="default"/>
      </w:rPr>
    </w:lvl>
    <w:lvl w:ilvl="2" w:tplc="33B6290E">
      <w:start w:val="1"/>
      <w:numFmt w:val="bullet"/>
      <w:lvlText w:val=""/>
      <w:lvlJc w:val="left"/>
      <w:pPr>
        <w:ind w:left="2160" w:hanging="360"/>
      </w:pPr>
      <w:rPr>
        <w:rFonts w:ascii="Wingdings" w:hAnsi="Wingdings" w:hint="default"/>
      </w:rPr>
    </w:lvl>
    <w:lvl w:ilvl="3" w:tplc="467C95A8">
      <w:start w:val="1"/>
      <w:numFmt w:val="bullet"/>
      <w:lvlText w:val=""/>
      <w:lvlJc w:val="left"/>
      <w:pPr>
        <w:ind w:left="2880" w:hanging="360"/>
      </w:pPr>
      <w:rPr>
        <w:rFonts w:ascii="Symbol" w:hAnsi="Symbol" w:hint="default"/>
      </w:rPr>
    </w:lvl>
    <w:lvl w:ilvl="4" w:tplc="C750E508">
      <w:start w:val="1"/>
      <w:numFmt w:val="bullet"/>
      <w:lvlText w:val="o"/>
      <w:lvlJc w:val="left"/>
      <w:pPr>
        <w:ind w:left="3600" w:hanging="360"/>
      </w:pPr>
      <w:rPr>
        <w:rFonts w:ascii="Courier New" w:hAnsi="Courier New" w:hint="default"/>
      </w:rPr>
    </w:lvl>
    <w:lvl w:ilvl="5" w:tplc="272AE670">
      <w:start w:val="1"/>
      <w:numFmt w:val="bullet"/>
      <w:lvlText w:val=""/>
      <w:lvlJc w:val="left"/>
      <w:pPr>
        <w:ind w:left="4320" w:hanging="360"/>
      </w:pPr>
      <w:rPr>
        <w:rFonts w:ascii="Wingdings" w:hAnsi="Wingdings" w:hint="default"/>
      </w:rPr>
    </w:lvl>
    <w:lvl w:ilvl="6" w:tplc="E4E4AE44">
      <w:start w:val="1"/>
      <w:numFmt w:val="bullet"/>
      <w:lvlText w:val=""/>
      <w:lvlJc w:val="left"/>
      <w:pPr>
        <w:ind w:left="5040" w:hanging="360"/>
      </w:pPr>
      <w:rPr>
        <w:rFonts w:ascii="Symbol" w:hAnsi="Symbol" w:hint="default"/>
      </w:rPr>
    </w:lvl>
    <w:lvl w:ilvl="7" w:tplc="0CCAE3D0">
      <w:start w:val="1"/>
      <w:numFmt w:val="bullet"/>
      <w:lvlText w:val="o"/>
      <w:lvlJc w:val="left"/>
      <w:pPr>
        <w:ind w:left="5760" w:hanging="360"/>
      </w:pPr>
      <w:rPr>
        <w:rFonts w:ascii="Courier New" w:hAnsi="Courier New" w:hint="default"/>
      </w:rPr>
    </w:lvl>
    <w:lvl w:ilvl="8" w:tplc="1F22E09E">
      <w:start w:val="1"/>
      <w:numFmt w:val="bullet"/>
      <w:lvlText w:val=""/>
      <w:lvlJc w:val="left"/>
      <w:pPr>
        <w:ind w:left="6480" w:hanging="360"/>
      </w:pPr>
      <w:rPr>
        <w:rFonts w:ascii="Wingdings" w:hAnsi="Wingdings" w:hint="default"/>
      </w:rPr>
    </w:lvl>
  </w:abstractNum>
  <w:abstractNum w:abstractNumId="16" w15:restartNumberingAfterBreak="0">
    <w:nsid w:val="27E540B7"/>
    <w:multiLevelType w:val="hybridMultilevel"/>
    <w:tmpl w:val="C7082420"/>
    <w:lvl w:ilvl="0" w:tplc="4A4C9C0A">
      <w:start w:val="1"/>
      <w:numFmt w:val="bullet"/>
      <w:lvlText w:val="·"/>
      <w:lvlJc w:val="left"/>
      <w:pPr>
        <w:ind w:left="720" w:hanging="360"/>
      </w:pPr>
      <w:rPr>
        <w:rFonts w:ascii="Symbol" w:hAnsi="Symbol" w:hint="default"/>
      </w:rPr>
    </w:lvl>
    <w:lvl w:ilvl="1" w:tplc="B15EF1AE">
      <w:start w:val="1"/>
      <w:numFmt w:val="bullet"/>
      <w:lvlText w:val="o"/>
      <w:lvlJc w:val="left"/>
      <w:pPr>
        <w:ind w:left="1440" w:hanging="360"/>
      </w:pPr>
      <w:rPr>
        <w:rFonts w:ascii="Courier New" w:hAnsi="Courier New" w:hint="default"/>
      </w:rPr>
    </w:lvl>
    <w:lvl w:ilvl="2" w:tplc="57105790">
      <w:start w:val="1"/>
      <w:numFmt w:val="bullet"/>
      <w:lvlText w:val=""/>
      <w:lvlJc w:val="left"/>
      <w:pPr>
        <w:ind w:left="2160" w:hanging="360"/>
      </w:pPr>
      <w:rPr>
        <w:rFonts w:ascii="Wingdings" w:hAnsi="Wingdings" w:hint="default"/>
      </w:rPr>
    </w:lvl>
    <w:lvl w:ilvl="3" w:tplc="804EB8C8">
      <w:start w:val="1"/>
      <w:numFmt w:val="bullet"/>
      <w:lvlText w:val=""/>
      <w:lvlJc w:val="left"/>
      <w:pPr>
        <w:ind w:left="2880" w:hanging="360"/>
      </w:pPr>
      <w:rPr>
        <w:rFonts w:ascii="Symbol" w:hAnsi="Symbol" w:hint="default"/>
      </w:rPr>
    </w:lvl>
    <w:lvl w:ilvl="4" w:tplc="7A905742">
      <w:start w:val="1"/>
      <w:numFmt w:val="bullet"/>
      <w:lvlText w:val="o"/>
      <w:lvlJc w:val="left"/>
      <w:pPr>
        <w:ind w:left="3600" w:hanging="360"/>
      </w:pPr>
      <w:rPr>
        <w:rFonts w:ascii="Courier New" w:hAnsi="Courier New" w:hint="default"/>
      </w:rPr>
    </w:lvl>
    <w:lvl w:ilvl="5" w:tplc="13DC512A">
      <w:start w:val="1"/>
      <w:numFmt w:val="bullet"/>
      <w:lvlText w:val=""/>
      <w:lvlJc w:val="left"/>
      <w:pPr>
        <w:ind w:left="4320" w:hanging="360"/>
      </w:pPr>
      <w:rPr>
        <w:rFonts w:ascii="Wingdings" w:hAnsi="Wingdings" w:hint="default"/>
      </w:rPr>
    </w:lvl>
    <w:lvl w:ilvl="6" w:tplc="1D222BBC">
      <w:start w:val="1"/>
      <w:numFmt w:val="bullet"/>
      <w:lvlText w:val=""/>
      <w:lvlJc w:val="left"/>
      <w:pPr>
        <w:ind w:left="5040" w:hanging="360"/>
      </w:pPr>
      <w:rPr>
        <w:rFonts w:ascii="Symbol" w:hAnsi="Symbol" w:hint="default"/>
      </w:rPr>
    </w:lvl>
    <w:lvl w:ilvl="7" w:tplc="528E8132">
      <w:start w:val="1"/>
      <w:numFmt w:val="bullet"/>
      <w:lvlText w:val="o"/>
      <w:lvlJc w:val="left"/>
      <w:pPr>
        <w:ind w:left="5760" w:hanging="360"/>
      </w:pPr>
      <w:rPr>
        <w:rFonts w:ascii="Courier New" w:hAnsi="Courier New" w:hint="default"/>
      </w:rPr>
    </w:lvl>
    <w:lvl w:ilvl="8" w:tplc="F55C51D0">
      <w:start w:val="1"/>
      <w:numFmt w:val="bullet"/>
      <w:lvlText w:val=""/>
      <w:lvlJc w:val="left"/>
      <w:pPr>
        <w:ind w:left="6480" w:hanging="360"/>
      </w:pPr>
      <w:rPr>
        <w:rFonts w:ascii="Wingdings" w:hAnsi="Wingdings" w:hint="default"/>
      </w:rPr>
    </w:lvl>
  </w:abstractNum>
  <w:abstractNum w:abstractNumId="17" w15:restartNumberingAfterBreak="0">
    <w:nsid w:val="281905A4"/>
    <w:multiLevelType w:val="hybridMultilevel"/>
    <w:tmpl w:val="671AE646"/>
    <w:lvl w:ilvl="0" w:tplc="329271DE">
      <w:start w:val="1"/>
      <w:numFmt w:val="decimal"/>
      <w:lvlText w:val="%1."/>
      <w:lvlJc w:val="left"/>
      <w:pPr>
        <w:ind w:left="720" w:hanging="360"/>
      </w:pPr>
    </w:lvl>
    <w:lvl w:ilvl="1" w:tplc="C3E26FB6">
      <w:start w:val="1"/>
      <w:numFmt w:val="lowerLetter"/>
      <w:lvlText w:val="%2."/>
      <w:lvlJc w:val="left"/>
      <w:pPr>
        <w:ind w:left="1440" w:hanging="360"/>
      </w:pPr>
    </w:lvl>
    <w:lvl w:ilvl="2" w:tplc="0A5E3544">
      <w:start w:val="1"/>
      <w:numFmt w:val="lowerRoman"/>
      <w:lvlText w:val="%3."/>
      <w:lvlJc w:val="right"/>
      <w:pPr>
        <w:ind w:left="2160" w:hanging="180"/>
      </w:pPr>
    </w:lvl>
    <w:lvl w:ilvl="3" w:tplc="C4EE93EC">
      <w:start w:val="1"/>
      <w:numFmt w:val="decimal"/>
      <w:lvlText w:val="%4."/>
      <w:lvlJc w:val="left"/>
      <w:pPr>
        <w:ind w:left="2880" w:hanging="360"/>
      </w:pPr>
    </w:lvl>
    <w:lvl w:ilvl="4" w:tplc="3CFCFB46">
      <w:start w:val="1"/>
      <w:numFmt w:val="lowerLetter"/>
      <w:lvlText w:val="%5."/>
      <w:lvlJc w:val="left"/>
      <w:pPr>
        <w:ind w:left="3600" w:hanging="360"/>
      </w:pPr>
    </w:lvl>
    <w:lvl w:ilvl="5" w:tplc="6B04ECBE">
      <w:start w:val="1"/>
      <w:numFmt w:val="lowerRoman"/>
      <w:lvlText w:val="%6."/>
      <w:lvlJc w:val="right"/>
      <w:pPr>
        <w:ind w:left="4320" w:hanging="180"/>
      </w:pPr>
    </w:lvl>
    <w:lvl w:ilvl="6" w:tplc="C7467A96">
      <w:start w:val="1"/>
      <w:numFmt w:val="decimal"/>
      <w:lvlText w:val="%7."/>
      <w:lvlJc w:val="left"/>
      <w:pPr>
        <w:ind w:left="5040" w:hanging="360"/>
      </w:pPr>
    </w:lvl>
    <w:lvl w:ilvl="7" w:tplc="68DAE184">
      <w:start w:val="1"/>
      <w:numFmt w:val="lowerLetter"/>
      <w:lvlText w:val="%8."/>
      <w:lvlJc w:val="left"/>
      <w:pPr>
        <w:ind w:left="5760" w:hanging="360"/>
      </w:pPr>
    </w:lvl>
    <w:lvl w:ilvl="8" w:tplc="01AC5A80">
      <w:start w:val="1"/>
      <w:numFmt w:val="lowerRoman"/>
      <w:lvlText w:val="%9."/>
      <w:lvlJc w:val="right"/>
      <w:pPr>
        <w:ind w:left="6480" w:hanging="180"/>
      </w:pPr>
    </w:lvl>
  </w:abstractNum>
  <w:abstractNum w:abstractNumId="18" w15:restartNumberingAfterBreak="0">
    <w:nsid w:val="295F54A8"/>
    <w:multiLevelType w:val="multilevel"/>
    <w:tmpl w:val="15D2974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9290C45"/>
    <w:multiLevelType w:val="hybridMultilevel"/>
    <w:tmpl w:val="ECA867E2"/>
    <w:lvl w:ilvl="0" w:tplc="A224DD6A">
      <w:start w:val="1"/>
      <w:numFmt w:val="decimal"/>
      <w:lvlText w:val="%1."/>
      <w:lvlJc w:val="left"/>
      <w:pPr>
        <w:ind w:left="720" w:hanging="360"/>
      </w:pPr>
    </w:lvl>
    <w:lvl w:ilvl="1" w:tplc="B74A4142">
      <w:start w:val="1"/>
      <w:numFmt w:val="bullet"/>
      <w:lvlText w:val="·"/>
      <w:lvlJc w:val="left"/>
      <w:pPr>
        <w:ind w:left="1440" w:hanging="360"/>
      </w:pPr>
    </w:lvl>
    <w:lvl w:ilvl="2" w:tplc="0EDECB40">
      <w:start w:val="1"/>
      <w:numFmt w:val="lowerRoman"/>
      <w:lvlText w:val="%3."/>
      <w:lvlJc w:val="right"/>
      <w:pPr>
        <w:ind w:left="2160" w:hanging="180"/>
      </w:pPr>
    </w:lvl>
    <w:lvl w:ilvl="3" w:tplc="0BE25F3A">
      <w:start w:val="1"/>
      <w:numFmt w:val="decimal"/>
      <w:lvlText w:val="%4."/>
      <w:lvlJc w:val="left"/>
      <w:pPr>
        <w:ind w:left="2880" w:hanging="360"/>
      </w:pPr>
    </w:lvl>
    <w:lvl w:ilvl="4" w:tplc="ADB0A37A">
      <w:start w:val="1"/>
      <w:numFmt w:val="lowerLetter"/>
      <w:lvlText w:val="%5."/>
      <w:lvlJc w:val="left"/>
      <w:pPr>
        <w:ind w:left="3600" w:hanging="360"/>
      </w:pPr>
    </w:lvl>
    <w:lvl w:ilvl="5" w:tplc="15D4C758">
      <w:start w:val="1"/>
      <w:numFmt w:val="lowerRoman"/>
      <w:lvlText w:val="%6."/>
      <w:lvlJc w:val="right"/>
      <w:pPr>
        <w:ind w:left="4320" w:hanging="180"/>
      </w:pPr>
    </w:lvl>
    <w:lvl w:ilvl="6" w:tplc="22DA7E20">
      <w:start w:val="1"/>
      <w:numFmt w:val="decimal"/>
      <w:lvlText w:val="%7."/>
      <w:lvlJc w:val="left"/>
      <w:pPr>
        <w:ind w:left="5040" w:hanging="360"/>
      </w:pPr>
    </w:lvl>
    <w:lvl w:ilvl="7" w:tplc="1B3EA1B8">
      <w:start w:val="1"/>
      <w:numFmt w:val="lowerLetter"/>
      <w:lvlText w:val="%8."/>
      <w:lvlJc w:val="left"/>
      <w:pPr>
        <w:ind w:left="5760" w:hanging="360"/>
      </w:pPr>
    </w:lvl>
    <w:lvl w:ilvl="8" w:tplc="92BE22B8">
      <w:start w:val="1"/>
      <w:numFmt w:val="lowerRoman"/>
      <w:lvlText w:val="%9."/>
      <w:lvlJc w:val="right"/>
      <w:pPr>
        <w:ind w:left="6480" w:hanging="180"/>
      </w:pPr>
    </w:lvl>
  </w:abstractNum>
  <w:abstractNum w:abstractNumId="20" w15:restartNumberingAfterBreak="0">
    <w:nsid w:val="3A383DA5"/>
    <w:multiLevelType w:val="hybridMultilevel"/>
    <w:tmpl w:val="28A4AA88"/>
    <w:lvl w:ilvl="0" w:tplc="D250F230">
      <w:start w:val="1"/>
      <w:numFmt w:val="bullet"/>
      <w:lvlText w:val="·"/>
      <w:lvlJc w:val="left"/>
      <w:pPr>
        <w:ind w:left="720" w:hanging="360"/>
      </w:pPr>
      <w:rPr>
        <w:rFonts w:ascii="Symbol" w:hAnsi="Symbol" w:hint="default"/>
      </w:rPr>
    </w:lvl>
    <w:lvl w:ilvl="1" w:tplc="BE101DA2">
      <w:start w:val="1"/>
      <w:numFmt w:val="bullet"/>
      <w:lvlText w:val="o"/>
      <w:lvlJc w:val="left"/>
      <w:pPr>
        <w:ind w:left="1440" w:hanging="360"/>
      </w:pPr>
      <w:rPr>
        <w:rFonts w:ascii="Courier New" w:hAnsi="Courier New" w:hint="default"/>
      </w:rPr>
    </w:lvl>
    <w:lvl w:ilvl="2" w:tplc="1B5C1CBA">
      <w:start w:val="1"/>
      <w:numFmt w:val="bullet"/>
      <w:lvlText w:val=""/>
      <w:lvlJc w:val="left"/>
      <w:pPr>
        <w:ind w:left="2160" w:hanging="360"/>
      </w:pPr>
      <w:rPr>
        <w:rFonts w:ascii="Wingdings" w:hAnsi="Wingdings" w:hint="default"/>
      </w:rPr>
    </w:lvl>
    <w:lvl w:ilvl="3" w:tplc="8E7E07C0">
      <w:start w:val="1"/>
      <w:numFmt w:val="bullet"/>
      <w:lvlText w:val=""/>
      <w:lvlJc w:val="left"/>
      <w:pPr>
        <w:ind w:left="2880" w:hanging="360"/>
      </w:pPr>
      <w:rPr>
        <w:rFonts w:ascii="Symbol" w:hAnsi="Symbol" w:hint="default"/>
      </w:rPr>
    </w:lvl>
    <w:lvl w:ilvl="4" w:tplc="D3E0D0AA">
      <w:start w:val="1"/>
      <w:numFmt w:val="bullet"/>
      <w:lvlText w:val="o"/>
      <w:lvlJc w:val="left"/>
      <w:pPr>
        <w:ind w:left="3600" w:hanging="360"/>
      </w:pPr>
      <w:rPr>
        <w:rFonts w:ascii="Courier New" w:hAnsi="Courier New" w:hint="default"/>
      </w:rPr>
    </w:lvl>
    <w:lvl w:ilvl="5" w:tplc="C1988496">
      <w:start w:val="1"/>
      <w:numFmt w:val="bullet"/>
      <w:lvlText w:val=""/>
      <w:lvlJc w:val="left"/>
      <w:pPr>
        <w:ind w:left="4320" w:hanging="360"/>
      </w:pPr>
      <w:rPr>
        <w:rFonts w:ascii="Wingdings" w:hAnsi="Wingdings" w:hint="default"/>
      </w:rPr>
    </w:lvl>
    <w:lvl w:ilvl="6" w:tplc="EEEED926">
      <w:start w:val="1"/>
      <w:numFmt w:val="bullet"/>
      <w:lvlText w:val=""/>
      <w:lvlJc w:val="left"/>
      <w:pPr>
        <w:ind w:left="5040" w:hanging="360"/>
      </w:pPr>
      <w:rPr>
        <w:rFonts w:ascii="Symbol" w:hAnsi="Symbol" w:hint="default"/>
      </w:rPr>
    </w:lvl>
    <w:lvl w:ilvl="7" w:tplc="1954300C">
      <w:start w:val="1"/>
      <w:numFmt w:val="bullet"/>
      <w:lvlText w:val="o"/>
      <w:lvlJc w:val="left"/>
      <w:pPr>
        <w:ind w:left="5760" w:hanging="360"/>
      </w:pPr>
      <w:rPr>
        <w:rFonts w:ascii="Courier New" w:hAnsi="Courier New" w:hint="default"/>
      </w:rPr>
    </w:lvl>
    <w:lvl w:ilvl="8" w:tplc="8B54AE4C">
      <w:start w:val="1"/>
      <w:numFmt w:val="bullet"/>
      <w:lvlText w:val=""/>
      <w:lvlJc w:val="left"/>
      <w:pPr>
        <w:ind w:left="6480" w:hanging="360"/>
      </w:pPr>
      <w:rPr>
        <w:rFonts w:ascii="Wingdings" w:hAnsi="Wingdings" w:hint="default"/>
      </w:rPr>
    </w:lvl>
  </w:abstractNum>
  <w:abstractNum w:abstractNumId="21" w15:restartNumberingAfterBreak="0">
    <w:nsid w:val="3AC4295D"/>
    <w:multiLevelType w:val="hybridMultilevel"/>
    <w:tmpl w:val="0F128FC4"/>
    <w:lvl w:ilvl="0" w:tplc="BE207F80">
      <w:start w:val="1"/>
      <w:numFmt w:val="bullet"/>
      <w:lvlText w:val=""/>
      <w:lvlJc w:val="left"/>
      <w:pPr>
        <w:ind w:left="720" w:hanging="360"/>
      </w:pPr>
      <w:rPr>
        <w:rFonts w:ascii="Symbol" w:hAnsi="Symbol" w:hint="default"/>
      </w:rPr>
    </w:lvl>
    <w:lvl w:ilvl="1" w:tplc="E0B87F2A">
      <w:start w:val="1"/>
      <w:numFmt w:val="bullet"/>
      <w:lvlText w:val="o"/>
      <w:lvlJc w:val="left"/>
      <w:pPr>
        <w:ind w:left="1440" w:hanging="360"/>
      </w:pPr>
      <w:rPr>
        <w:rFonts w:ascii="Courier New" w:hAnsi="Courier New" w:hint="default"/>
      </w:rPr>
    </w:lvl>
    <w:lvl w:ilvl="2" w:tplc="D3E69E40">
      <w:start w:val="1"/>
      <w:numFmt w:val="bullet"/>
      <w:lvlText w:val=""/>
      <w:lvlJc w:val="left"/>
      <w:pPr>
        <w:ind w:left="2160" w:hanging="360"/>
      </w:pPr>
      <w:rPr>
        <w:rFonts w:ascii="Wingdings" w:hAnsi="Wingdings" w:hint="default"/>
      </w:rPr>
    </w:lvl>
    <w:lvl w:ilvl="3" w:tplc="95381476">
      <w:start w:val="1"/>
      <w:numFmt w:val="bullet"/>
      <w:lvlText w:val=""/>
      <w:lvlJc w:val="left"/>
      <w:pPr>
        <w:ind w:left="2880" w:hanging="360"/>
      </w:pPr>
      <w:rPr>
        <w:rFonts w:ascii="Symbol" w:hAnsi="Symbol" w:hint="default"/>
      </w:rPr>
    </w:lvl>
    <w:lvl w:ilvl="4" w:tplc="67A6AE72">
      <w:start w:val="1"/>
      <w:numFmt w:val="bullet"/>
      <w:lvlText w:val="o"/>
      <w:lvlJc w:val="left"/>
      <w:pPr>
        <w:ind w:left="3600" w:hanging="360"/>
      </w:pPr>
      <w:rPr>
        <w:rFonts w:ascii="Courier New" w:hAnsi="Courier New" w:hint="default"/>
      </w:rPr>
    </w:lvl>
    <w:lvl w:ilvl="5" w:tplc="EFEAAB32">
      <w:start w:val="1"/>
      <w:numFmt w:val="bullet"/>
      <w:lvlText w:val=""/>
      <w:lvlJc w:val="left"/>
      <w:pPr>
        <w:ind w:left="4320" w:hanging="360"/>
      </w:pPr>
      <w:rPr>
        <w:rFonts w:ascii="Wingdings" w:hAnsi="Wingdings" w:hint="default"/>
      </w:rPr>
    </w:lvl>
    <w:lvl w:ilvl="6" w:tplc="4AE21022">
      <w:start w:val="1"/>
      <w:numFmt w:val="bullet"/>
      <w:lvlText w:val=""/>
      <w:lvlJc w:val="left"/>
      <w:pPr>
        <w:ind w:left="5040" w:hanging="360"/>
      </w:pPr>
      <w:rPr>
        <w:rFonts w:ascii="Symbol" w:hAnsi="Symbol" w:hint="default"/>
      </w:rPr>
    </w:lvl>
    <w:lvl w:ilvl="7" w:tplc="36A27086">
      <w:start w:val="1"/>
      <w:numFmt w:val="bullet"/>
      <w:lvlText w:val="o"/>
      <w:lvlJc w:val="left"/>
      <w:pPr>
        <w:ind w:left="5760" w:hanging="360"/>
      </w:pPr>
      <w:rPr>
        <w:rFonts w:ascii="Courier New" w:hAnsi="Courier New" w:hint="default"/>
      </w:rPr>
    </w:lvl>
    <w:lvl w:ilvl="8" w:tplc="1FCAD7B0">
      <w:start w:val="1"/>
      <w:numFmt w:val="bullet"/>
      <w:lvlText w:val=""/>
      <w:lvlJc w:val="left"/>
      <w:pPr>
        <w:ind w:left="6480" w:hanging="360"/>
      </w:pPr>
      <w:rPr>
        <w:rFonts w:ascii="Wingdings" w:hAnsi="Wingdings" w:hint="default"/>
      </w:rPr>
    </w:lvl>
  </w:abstractNum>
  <w:abstractNum w:abstractNumId="22" w15:restartNumberingAfterBreak="0">
    <w:nsid w:val="3DE8308A"/>
    <w:multiLevelType w:val="hybridMultilevel"/>
    <w:tmpl w:val="97262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BF55B2"/>
    <w:multiLevelType w:val="hybridMultilevel"/>
    <w:tmpl w:val="FFFFFFFF"/>
    <w:lvl w:ilvl="0" w:tplc="94169C26">
      <w:start w:val="1"/>
      <w:numFmt w:val="bullet"/>
      <w:lvlText w:val="·"/>
      <w:lvlJc w:val="left"/>
      <w:pPr>
        <w:ind w:left="720" w:hanging="360"/>
      </w:pPr>
      <w:rPr>
        <w:rFonts w:ascii="Symbol" w:hAnsi="Symbol" w:hint="default"/>
      </w:rPr>
    </w:lvl>
    <w:lvl w:ilvl="1" w:tplc="05D2BF96">
      <w:start w:val="1"/>
      <w:numFmt w:val="bullet"/>
      <w:lvlText w:val="o"/>
      <w:lvlJc w:val="left"/>
      <w:pPr>
        <w:ind w:left="1440" w:hanging="360"/>
      </w:pPr>
      <w:rPr>
        <w:rFonts w:ascii="Courier New" w:hAnsi="Courier New" w:hint="default"/>
      </w:rPr>
    </w:lvl>
    <w:lvl w:ilvl="2" w:tplc="6E32CC7E">
      <w:start w:val="1"/>
      <w:numFmt w:val="bullet"/>
      <w:lvlText w:val=""/>
      <w:lvlJc w:val="left"/>
      <w:pPr>
        <w:ind w:left="2160" w:hanging="360"/>
      </w:pPr>
      <w:rPr>
        <w:rFonts w:ascii="Wingdings" w:hAnsi="Wingdings" w:hint="default"/>
      </w:rPr>
    </w:lvl>
    <w:lvl w:ilvl="3" w:tplc="8594FCEC">
      <w:start w:val="1"/>
      <w:numFmt w:val="bullet"/>
      <w:lvlText w:val=""/>
      <w:lvlJc w:val="left"/>
      <w:pPr>
        <w:ind w:left="2880" w:hanging="360"/>
      </w:pPr>
      <w:rPr>
        <w:rFonts w:ascii="Symbol" w:hAnsi="Symbol" w:hint="default"/>
      </w:rPr>
    </w:lvl>
    <w:lvl w:ilvl="4" w:tplc="B232A856">
      <w:start w:val="1"/>
      <w:numFmt w:val="bullet"/>
      <w:lvlText w:val="o"/>
      <w:lvlJc w:val="left"/>
      <w:pPr>
        <w:ind w:left="3600" w:hanging="360"/>
      </w:pPr>
      <w:rPr>
        <w:rFonts w:ascii="Courier New" w:hAnsi="Courier New" w:hint="default"/>
      </w:rPr>
    </w:lvl>
    <w:lvl w:ilvl="5" w:tplc="8338914C">
      <w:start w:val="1"/>
      <w:numFmt w:val="bullet"/>
      <w:lvlText w:val=""/>
      <w:lvlJc w:val="left"/>
      <w:pPr>
        <w:ind w:left="4320" w:hanging="360"/>
      </w:pPr>
      <w:rPr>
        <w:rFonts w:ascii="Wingdings" w:hAnsi="Wingdings" w:hint="default"/>
      </w:rPr>
    </w:lvl>
    <w:lvl w:ilvl="6" w:tplc="8506A4DC">
      <w:start w:val="1"/>
      <w:numFmt w:val="bullet"/>
      <w:lvlText w:val=""/>
      <w:lvlJc w:val="left"/>
      <w:pPr>
        <w:ind w:left="5040" w:hanging="360"/>
      </w:pPr>
      <w:rPr>
        <w:rFonts w:ascii="Symbol" w:hAnsi="Symbol" w:hint="default"/>
      </w:rPr>
    </w:lvl>
    <w:lvl w:ilvl="7" w:tplc="1E00341E">
      <w:start w:val="1"/>
      <w:numFmt w:val="bullet"/>
      <w:lvlText w:val="o"/>
      <w:lvlJc w:val="left"/>
      <w:pPr>
        <w:ind w:left="5760" w:hanging="360"/>
      </w:pPr>
      <w:rPr>
        <w:rFonts w:ascii="Courier New" w:hAnsi="Courier New" w:hint="default"/>
      </w:rPr>
    </w:lvl>
    <w:lvl w:ilvl="8" w:tplc="E9E805A8">
      <w:start w:val="1"/>
      <w:numFmt w:val="bullet"/>
      <w:lvlText w:val=""/>
      <w:lvlJc w:val="left"/>
      <w:pPr>
        <w:ind w:left="6480" w:hanging="360"/>
      </w:pPr>
      <w:rPr>
        <w:rFonts w:ascii="Wingdings" w:hAnsi="Wingdings" w:hint="default"/>
      </w:rPr>
    </w:lvl>
  </w:abstractNum>
  <w:abstractNum w:abstractNumId="24" w15:restartNumberingAfterBreak="0">
    <w:nsid w:val="45256745"/>
    <w:multiLevelType w:val="hybridMultilevel"/>
    <w:tmpl w:val="FFFFFFFF"/>
    <w:lvl w:ilvl="0" w:tplc="1DBC0650">
      <w:start w:val="1"/>
      <w:numFmt w:val="bullet"/>
      <w:lvlText w:val=""/>
      <w:lvlJc w:val="left"/>
      <w:pPr>
        <w:ind w:left="720" w:hanging="360"/>
      </w:pPr>
      <w:rPr>
        <w:rFonts w:ascii="Symbol" w:hAnsi="Symbol" w:hint="default"/>
      </w:rPr>
    </w:lvl>
    <w:lvl w:ilvl="1" w:tplc="86109E98">
      <w:start w:val="1"/>
      <w:numFmt w:val="bullet"/>
      <w:lvlText w:val="o"/>
      <w:lvlJc w:val="left"/>
      <w:pPr>
        <w:ind w:left="1440" w:hanging="360"/>
      </w:pPr>
      <w:rPr>
        <w:rFonts w:ascii="Courier New" w:hAnsi="Courier New" w:hint="default"/>
      </w:rPr>
    </w:lvl>
    <w:lvl w:ilvl="2" w:tplc="C980DA0C">
      <w:start w:val="1"/>
      <w:numFmt w:val="bullet"/>
      <w:lvlText w:val=""/>
      <w:lvlJc w:val="left"/>
      <w:pPr>
        <w:ind w:left="2160" w:hanging="360"/>
      </w:pPr>
      <w:rPr>
        <w:rFonts w:ascii="Wingdings" w:hAnsi="Wingdings" w:hint="default"/>
      </w:rPr>
    </w:lvl>
    <w:lvl w:ilvl="3" w:tplc="B43ABD54">
      <w:start w:val="1"/>
      <w:numFmt w:val="bullet"/>
      <w:lvlText w:val=""/>
      <w:lvlJc w:val="left"/>
      <w:pPr>
        <w:ind w:left="2880" w:hanging="360"/>
      </w:pPr>
      <w:rPr>
        <w:rFonts w:ascii="Symbol" w:hAnsi="Symbol" w:hint="default"/>
      </w:rPr>
    </w:lvl>
    <w:lvl w:ilvl="4" w:tplc="AE9C4688">
      <w:start w:val="1"/>
      <w:numFmt w:val="bullet"/>
      <w:lvlText w:val="o"/>
      <w:lvlJc w:val="left"/>
      <w:pPr>
        <w:ind w:left="3600" w:hanging="360"/>
      </w:pPr>
      <w:rPr>
        <w:rFonts w:ascii="Courier New" w:hAnsi="Courier New" w:hint="default"/>
      </w:rPr>
    </w:lvl>
    <w:lvl w:ilvl="5" w:tplc="47B67FB8">
      <w:start w:val="1"/>
      <w:numFmt w:val="bullet"/>
      <w:lvlText w:val=""/>
      <w:lvlJc w:val="left"/>
      <w:pPr>
        <w:ind w:left="4320" w:hanging="360"/>
      </w:pPr>
      <w:rPr>
        <w:rFonts w:ascii="Wingdings" w:hAnsi="Wingdings" w:hint="default"/>
      </w:rPr>
    </w:lvl>
    <w:lvl w:ilvl="6" w:tplc="42D20914">
      <w:start w:val="1"/>
      <w:numFmt w:val="bullet"/>
      <w:lvlText w:val=""/>
      <w:lvlJc w:val="left"/>
      <w:pPr>
        <w:ind w:left="5040" w:hanging="360"/>
      </w:pPr>
      <w:rPr>
        <w:rFonts w:ascii="Symbol" w:hAnsi="Symbol" w:hint="default"/>
      </w:rPr>
    </w:lvl>
    <w:lvl w:ilvl="7" w:tplc="C6AEBBE0">
      <w:start w:val="1"/>
      <w:numFmt w:val="bullet"/>
      <w:lvlText w:val="o"/>
      <w:lvlJc w:val="left"/>
      <w:pPr>
        <w:ind w:left="5760" w:hanging="360"/>
      </w:pPr>
      <w:rPr>
        <w:rFonts w:ascii="Courier New" w:hAnsi="Courier New" w:hint="default"/>
      </w:rPr>
    </w:lvl>
    <w:lvl w:ilvl="8" w:tplc="2848CA8C">
      <w:start w:val="1"/>
      <w:numFmt w:val="bullet"/>
      <w:lvlText w:val=""/>
      <w:lvlJc w:val="left"/>
      <w:pPr>
        <w:ind w:left="6480" w:hanging="360"/>
      </w:pPr>
      <w:rPr>
        <w:rFonts w:ascii="Wingdings" w:hAnsi="Wingdings" w:hint="default"/>
      </w:rPr>
    </w:lvl>
  </w:abstractNum>
  <w:abstractNum w:abstractNumId="25" w15:restartNumberingAfterBreak="0">
    <w:nsid w:val="45406852"/>
    <w:multiLevelType w:val="hybridMultilevel"/>
    <w:tmpl w:val="D7B4A25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49B86D0F"/>
    <w:multiLevelType w:val="hybridMultilevel"/>
    <w:tmpl w:val="4E6CDF16"/>
    <w:lvl w:ilvl="0" w:tplc="CE8C917E">
      <w:start w:val="1"/>
      <w:numFmt w:val="bullet"/>
      <w:lvlText w:val="·"/>
      <w:lvlJc w:val="left"/>
      <w:pPr>
        <w:ind w:left="720" w:hanging="360"/>
      </w:pPr>
      <w:rPr>
        <w:rFonts w:ascii="Symbol" w:hAnsi="Symbol" w:hint="default"/>
      </w:rPr>
    </w:lvl>
    <w:lvl w:ilvl="1" w:tplc="29B0A118">
      <w:start w:val="1"/>
      <w:numFmt w:val="bullet"/>
      <w:lvlText w:val="o"/>
      <w:lvlJc w:val="left"/>
      <w:pPr>
        <w:ind w:left="1440" w:hanging="360"/>
      </w:pPr>
      <w:rPr>
        <w:rFonts w:ascii="Courier New" w:hAnsi="Courier New" w:hint="default"/>
      </w:rPr>
    </w:lvl>
    <w:lvl w:ilvl="2" w:tplc="7CC65C60">
      <w:start w:val="1"/>
      <w:numFmt w:val="bullet"/>
      <w:lvlText w:val=""/>
      <w:lvlJc w:val="left"/>
      <w:pPr>
        <w:ind w:left="2160" w:hanging="360"/>
      </w:pPr>
      <w:rPr>
        <w:rFonts w:ascii="Wingdings" w:hAnsi="Wingdings" w:hint="default"/>
      </w:rPr>
    </w:lvl>
    <w:lvl w:ilvl="3" w:tplc="4B78C2B6">
      <w:start w:val="1"/>
      <w:numFmt w:val="bullet"/>
      <w:lvlText w:val=""/>
      <w:lvlJc w:val="left"/>
      <w:pPr>
        <w:ind w:left="2880" w:hanging="360"/>
      </w:pPr>
      <w:rPr>
        <w:rFonts w:ascii="Symbol" w:hAnsi="Symbol" w:hint="default"/>
      </w:rPr>
    </w:lvl>
    <w:lvl w:ilvl="4" w:tplc="7B7A6FE0">
      <w:start w:val="1"/>
      <w:numFmt w:val="bullet"/>
      <w:lvlText w:val="o"/>
      <w:lvlJc w:val="left"/>
      <w:pPr>
        <w:ind w:left="3600" w:hanging="360"/>
      </w:pPr>
      <w:rPr>
        <w:rFonts w:ascii="Courier New" w:hAnsi="Courier New" w:hint="default"/>
      </w:rPr>
    </w:lvl>
    <w:lvl w:ilvl="5" w:tplc="75D4B502">
      <w:start w:val="1"/>
      <w:numFmt w:val="bullet"/>
      <w:lvlText w:val=""/>
      <w:lvlJc w:val="left"/>
      <w:pPr>
        <w:ind w:left="4320" w:hanging="360"/>
      </w:pPr>
      <w:rPr>
        <w:rFonts w:ascii="Wingdings" w:hAnsi="Wingdings" w:hint="default"/>
      </w:rPr>
    </w:lvl>
    <w:lvl w:ilvl="6" w:tplc="AED46B42">
      <w:start w:val="1"/>
      <w:numFmt w:val="bullet"/>
      <w:lvlText w:val=""/>
      <w:lvlJc w:val="left"/>
      <w:pPr>
        <w:ind w:left="5040" w:hanging="360"/>
      </w:pPr>
      <w:rPr>
        <w:rFonts w:ascii="Symbol" w:hAnsi="Symbol" w:hint="default"/>
      </w:rPr>
    </w:lvl>
    <w:lvl w:ilvl="7" w:tplc="41CE07D4">
      <w:start w:val="1"/>
      <w:numFmt w:val="bullet"/>
      <w:lvlText w:val="o"/>
      <w:lvlJc w:val="left"/>
      <w:pPr>
        <w:ind w:left="5760" w:hanging="360"/>
      </w:pPr>
      <w:rPr>
        <w:rFonts w:ascii="Courier New" w:hAnsi="Courier New" w:hint="default"/>
      </w:rPr>
    </w:lvl>
    <w:lvl w:ilvl="8" w:tplc="D4008838">
      <w:start w:val="1"/>
      <w:numFmt w:val="bullet"/>
      <w:lvlText w:val=""/>
      <w:lvlJc w:val="left"/>
      <w:pPr>
        <w:ind w:left="6480" w:hanging="360"/>
      </w:pPr>
      <w:rPr>
        <w:rFonts w:ascii="Wingdings" w:hAnsi="Wingdings" w:hint="default"/>
      </w:rPr>
    </w:lvl>
  </w:abstractNum>
  <w:abstractNum w:abstractNumId="27" w15:restartNumberingAfterBreak="0">
    <w:nsid w:val="4C1D4710"/>
    <w:multiLevelType w:val="hybridMultilevel"/>
    <w:tmpl w:val="C3A889D8"/>
    <w:lvl w:ilvl="0" w:tplc="B38ED20A">
      <w:start w:val="1"/>
      <w:numFmt w:val="bullet"/>
      <w:lvlText w:val="·"/>
      <w:lvlJc w:val="left"/>
      <w:pPr>
        <w:ind w:left="720" w:hanging="360"/>
      </w:pPr>
      <w:rPr>
        <w:rFonts w:ascii="Symbol" w:hAnsi="Symbol" w:hint="default"/>
      </w:rPr>
    </w:lvl>
    <w:lvl w:ilvl="1" w:tplc="5E600458">
      <w:start w:val="1"/>
      <w:numFmt w:val="bullet"/>
      <w:lvlText w:val="o"/>
      <w:lvlJc w:val="left"/>
      <w:pPr>
        <w:ind w:left="1440" w:hanging="360"/>
      </w:pPr>
      <w:rPr>
        <w:rFonts w:ascii="Courier New" w:hAnsi="Courier New" w:hint="default"/>
      </w:rPr>
    </w:lvl>
    <w:lvl w:ilvl="2" w:tplc="FE20DC7E">
      <w:start w:val="1"/>
      <w:numFmt w:val="bullet"/>
      <w:lvlText w:val=""/>
      <w:lvlJc w:val="left"/>
      <w:pPr>
        <w:ind w:left="2160" w:hanging="360"/>
      </w:pPr>
      <w:rPr>
        <w:rFonts w:ascii="Wingdings" w:hAnsi="Wingdings" w:hint="default"/>
      </w:rPr>
    </w:lvl>
    <w:lvl w:ilvl="3" w:tplc="84346164">
      <w:start w:val="1"/>
      <w:numFmt w:val="bullet"/>
      <w:lvlText w:val=""/>
      <w:lvlJc w:val="left"/>
      <w:pPr>
        <w:ind w:left="2880" w:hanging="360"/>
      </w:pPr>
      <w:rPr>
        <w:rFonts w:ascii="Symbol" w:hAnsi="Symbol" w:hint="default"/>
      </w:rPr>
    </w:lvl>
    <w:lvl w:ilvl="4" w:tplc="CD72160E">
      <w:start w:val="1"/>
      <w:numFmt w:val="bullet"/>
      <w:lvlText w:val="o"/>
      <w:lvlJc w:val="left"/>
      <w:pPr>
        <w:ind w:left="3600" w:hanging="360"/>
      </w:pPr>
      <w:rPr>
        <w:rFonts w:ascii="Courier New" w:hAnsi="Courier New" w:hint="default"/>
      </w:rPr>
    </w:lvl>
    <w:lvl w:ilvl="5" w:tplc="7588649E">
      <w:start w:val="1"/>
      <w:numFmt w:val="bullet"/>
      <w:lvlText w:val=""/>
      <w:lvlJc w:val="left"/>
      <w:pPr>
        <w:ind w:left="4320" w:hanging="360"/>
      </w:pPr>
      <w:rPr>
        <w:rFonts w:ascii="Wingdings" w:hAnsi="Wingdings" w:hint="default"/>
      </w:rPr>
    </w:lvl>
    <w:lvl w:ilvl="6" w:tplc="83220CF8">
      <w:start w:val="1"/>
      <w:numFmt w:val="bullet"/>
      <w:lvlText w:val=""/>
      <w:lvlJc w:val="left"/>
      <w:pPr>
        <w:ind w:left="5040" w:hanging="360"/>
      </w:pPr>
      <w:rPr>
        <w:rFonts w:ascii="Symbol" w:hAnsi="Symbol" w:hint="default"/>
      </w:rPr>
    </w:lvl>
    <w:lvl w:ilvl="7" w:tplc="CE785D6A">
      <w:start w:val="1"/>
      <w:numFmt w:val="bullet"/>
      <w:lvlText w:val="o"/>
      <w:lvlJc w:val="left"/>
      <w:pPr>
        <w:ind w:left="5760" w:hanging="360"/>
      </w:pPr>
      <w:rPr>
        <w:rFonts w:ascii="Courier New" w:hAnsi="Courier New" w:hint="default"/>
      </w:rPr>
    </w:lvl>
    <w:lvl w:ilvl="8" w:tplc="3E2A3A00">
      <w:start w:val="1"/>
      <w:numFmt w:val="bullet"/>
      <w:lvlText w:val=""/>
      <w:lvlJc w:val="left"/>
      <w:pPr>
        <w:ind w:left="6480" w:hanging="360"/>
      </w:pPr>
      <w:rPr>
        <w:rFonts w:ascii="Wingdings" w:hAnsi="Wingdings" w:hint="default"/>
      </w:rPr>
    </w:lvl>
  </w:abstractNum>
  <w:abstractNum w:abstractNumId="28" w15:restartNumberingAfterBreak="0">
    <w:nsid w:val="4ECF0F1D"/>
    <w:multiLevelType w:val="hybridMultilevel"/>
    <w:tmpl w:val="FFFFFFFF"/>
    <w:lvl w:ilvl="0" w:tplc="FB7A1F6A">
      <w:start w:val="1"/>
      <w:numFmt w:val="decimal"/>
      <w:lvlText w:val="%1."/>
      <w:lvlJc w:val="left"/>
      <w:pPr>
        <w:ind w:left="720" w:hanging="360"/>
      </w:pPr>
    </w:lvl>
    <w:lvl w:ilvl="1" w:tplc="AE046FF4">
      <w:start w:val="1"/>
      <w:numFmt w:val="lowerLetter"/>
      <w:lvlText w:val="%2."/>
      <w:lvlJc w:val="left"/>
      <w:pPr>
        <w:ind w:left="1440" w:hanging="360"/>
      </w:pPr>
    </w:lvl>
    <w:lvl w:ilvl="2" w:tplc="6060B7C8">
      <w:start w:val="1"/>
      <w:numFmt w:val="lowerRoman"/>
      <w:lvlText w:val="%3."/>
      <w:lvlJc w:val="right"/>
      <w:pPr>
        <w:ind w:left="2160" w:hanging="180"/>
      </w:pPr>
    </w:lvl>
    <w:lvl w:ilvl="3" w:tplc="E17A84EA">
      <w:start w:val="1"/>
      <w:numFmt w:val="decimal"/>
      <w:lvlText w:val="%4."/>
      <w:lvlJc w:val="left"/>
      <w:pPr>
        <w:ind w:left="2880" w:hanging="360"/>
      </w:pPr>
    </w:lvl>
    <w:lvl w:ilvl="4" w:tplc="942CCF38">
      <w:start w:val="1"/>
      <w:numFmt w:val="lowerLetter"/>
      <w:lvlText w:val="%5."/>
      <w:lvlJc w:val="left"/>
      <w:pPr>
        <w:ind w:left="3600" w:hanging="360"/>
      </w:pPr>
    </w:lvl>
    <w:lvl w:ilvl="5" w:tplc="3828AD28">
      <w:start w:val="1"/>
      <w:numFmt w:val="lowerRoman"/>
      <w:lvlText w:val="%6."/>
      <w:lvlJc w:val="right"/>
      <w:pPr>
        <w:ind w:left="4320" w:hanging="180"/>
      </w:pPr>
    </w:lvl>
    <w:lvl w:ilvl="6" w:tplc="480685EE">
      <w:start w:val="1"/>
      <w:numFmt w:val="decimal"/>
      <w:lvlText w:val="%7."/>
      <w:lvlJc w:val="left"/>
      <w:pPr>
        <w:ind w:left="5040" w:hanging="360"/>
      </w:pPr>
    </w:lvl>
    <w:lvl w:ilvl="7" w:tplc="81E235A8">
      <w:start w:val="1"/>
      <w:numFmt w:val="lowerLetter"/>
      <w:lvlText w:val="%8."/>
      <w:lvlJc w:val="left"/>
      <w:pPr>
        <w:ind w:left="5760" w:hanging="360"/>
      </w:pPr>
    </w:lvl>
    <w:lvl w:ilvl="8" w:tplc="E67E0B74">
      <w:start w:val="1"/>
      <w:numFmt w:val="lowerRoman"/>
      <w:lvlText w:val="%9."/>
      <w:lvlJc w:val="right"/>
      <w:pPr>
        <w:ind w:left="6480" w:hanging="180"/>
      </w:pPr>
    </w:lvl>
  </w:abstractNum>
  <w:abstractNum w:abstractNumId="29" w15:restartNumberingAfterBreak="0">
    <w:nsid w:val="51E50551"/>
    <w:multiLevelType w:val="multilevel"/>
    <w:tmpl w:val="65E80A3E"/>
    <w:lvl w:ilvl="0">
      <w:start w:val="7"/>
      <w:numFmt w:val="decimal"/>
      <w:lvlText w:val="%1"/>
      <w:lvlJc w:val="left"/>
      <w:pPr>
        <w:ind w:left="360" w:hanging="360"/>
      </w:pPr>
      <w:rPr>
        <w:rFonts w:eastAsia="Calibri" w:hint="default"/>
        <w:b w:val="0"/>
      </w:rPr>
    </w:lvl>
    <w:lvl w:ilvl="1">
      <w:start w:val="1"/>
      <w:numFmt w:val="decimal"/>
      <w:lvlText w:val="%1.%2"/>
      <w:lvlJc w:val="left"/>
      <w:pPr>
        <w:ind w:left="1440" w:hanging="360"/>
      </w:pPr>
      <w:rPr>
        <w:rFonts w:eastAsia="Calibri" w:hint="default"/>
        <w:b w:val="0"/>
      </w:rPr>
    </w:lvl>
    <w:lvl w:ilvl="2">
      <w:start w:val="1"/>
      <w:numFmt w:val="decimal"/>
      <w:lvlText w:val="%1.%2.%3"/>
      <w:lvlJc w:val="left"/>
      <w:pPr>
        <w:ind w:left="2880" w:hanging="720"/>
      </w:pPr>
      <w:rPr>
        <w:rFonts w:eastAsia="Calibri" w:hint="default"/>
        <w:b w:val="0"/>
      </w:rPr>
    </w:lvl>
    <w:lvl w:ilvl="3">
      <w:start w:val="1"/>
      <w:numFmt w:val="decimal"/>
      <w:lvlText w:val="%1.%2.%3.%4"/>
      <w:lvlJc w:val="left"/>
      <w:pPr>
        <w:ind w:left="3960" w:hanging="720"/>
      </w:pPr>
      <w:rPr>
        <w:rFonts w:eastAsia="Calibri" w:hint="default"/>
        <w:b w:val="0"/>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480" w:hanging="108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000" w:hanging="1440"/>
      </w:pPr>
      <w:rPr>
        <w:rFonts w:eastAsia="Calibri" w:hint="default"/>
        <w:b w:val="0"/>
      </w:rPr>
    </w:lvl>
    <w:lvl w:ilvl="8">
      <w:start w:val="1"/>
      <w:numFmt w:val="decimal"/>
      <w:lvlText w:val="%1.%2.%3.%4.%5.%6.%7.%8.%9"/>
      <w:lvlJc w:val="left"/>
      <w:pPr>
        <w:ind w:left="10440" w:hanging="1800"/>
      </w:pPr>
      <w:rPr>
        <w:rFonts w:eastAsia="Calibri" w:hint="default"/>
        <w:b w:val="0"/>
      </w:rPr>
    </w:lvl>
  </w:abstractNum>
  <w:abstractNum w:abstractNumId="30" w15:restartNumberingAfterBreak="0">
    <w:nsid w:val="535B031A"/>
    <w:multiLevelType w:val="hybridMultilevel"/>
    <w:tmpl w:val="91584740"/>
    <w:lvl w:ilvl="0" w:tplc="4A1EC9A8">
      <w:start w:val="1"/>
      <w:numFmt w:val="lowerLetter"/>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311F00"/>
    <w:multiLevelType w:val="hybridMultilevel"/>
    <w:tmpl w:val="DCE85726"/>
    <w:lvl w:ilvl="0" w:tplc="D8F4C7C6">
      <w:start w:val="1"/>
      <w:numFmt w:val="bullet"/>
      <w:lvlText w:val=""/>
      <w:lvlJc w:val="left"/>
      <w:pPr>
        <w:ind w:left="720" w:hanging="360"/>
      </w:pPr>
      <w:rPr>
        <w:rFonts w:ascii="Symbol" w:hAnsi="Symbol" w:hint="default"/>
      </w:rPr>
    </w:lvl>
    <w:lvl w:ilvl="1" w:tplc="99CC9D2C">
      <w:start w:val="1"/>
      <w:numFmt w:val="bullet"/>
      <w:lvlText w:val="o"/>
      <w:lvlJc w:val="left"/>
      <w:pPr>
        <w:ind w:left="1440" w:hanging="360"/>
      </w:pPr>
      <w:rPr>
        <w:rFonts w:ascii="Courier New" w:hAnsi="Courier New" w:hint="default"/>
      </w:rPr>
    </w:lvl>
    <w:lvl w:ilvl="2" w:tplc="3FF8756C">
      <w:start w:val="1"/>
      <w:numFmt w:val="bullet"/>
      <w:lvlText w:val=""/>
      <w:lvlJc w:val="left"/>
      <w:pPr>
        <w:ind w:left="2160" w:hanging="360"/>
      </w:pPr>
      <w:rPr>
        <w:rFonts w:ascii="Wingdings" w:hAnsi="Wingdings" w:hint="default"/>
      </w:rPr>
    </w:lvl>
    <w:lvl w:ilvl="3" w:tplc="45E85180">
      <w:start w:val="1"/>
      <w:numFmt w:val="bullet"/>
      <w:lvlText w:val=""/>
      <w:lvlJc w:val="left"/>
      <w:pPr>
        <w:ind w:left="2880" w:hanging="360"/>
      </w:pPr>
      <w:rPr>
        <w:rFonts w:ascii="Symbol" w:hAnsi="Symbol" w:hint="default"/>
      </w:rPr>
    </w:lvl>
    <w:lvl w:ilvl="4" w:tplc="195086D0">
      <w:start w:val="1"/>
      <w:numFmt w:val="bullet"/>
      <w:lvlText w:val="o"/>
      <w:lvlJc w:val="left"/>
      <w:pPr>
        <w:ind w:left="3600" w:hanging="360"/>
      </w:pPr>
      <w:rPr>
        <w:rFonts w:ascii="Courier New" w:hAnsi="Courier New" w:hint="default"/>
      </w:rPr>
    </w:lvl>
    <w:lvl w:ilvl="5" w:tplc="5FA46DD6">
      <w:start w:val="1"/>
      <w:numFmt w:val="bullet"/>
      <w:lvlText w:val=""/>
      <w:lvlJc w:val="left"/>
      <w:pPr>
        <w:ind w:left="4320" w:hanging="360"/>
      </w:pPr>
      <w:rPr>
        <w:rFonts w:ascii="Wingdings" w:hAnsi="Wingdings" w:hint="default"/>
      </w:rPr>
    </w:lvl>
    <w:lvl w:ilvl="6" w:tplc="48A0BA58">
      <w:start w:val="1"/>
      <w:numFmt w:val="bullet"/>
      <w:lvlText w:val=""/>
      <w:lvlJc w:val="left"/>
      <w:pPr>
        <w:ind w:left="5040" w:hanging="360"/>
      </w:pPr>
      <w:rPr>
        <w:rFonts w:ascii="Symbol" w:hAnsi="Symbol" w:hint="default"/>
      </w:rPr>
    </w:lvl>
    <w:lvl w:ilvl="7" w:tplc="6DBC4D28">
      <w:start w:val="1"/>
      <w:numFmt w:val="bullet"/>
      <w:lvlText w:val="o"/>
      <w:lvlJc w:val="left"/>
      <w:pPr>
        <w:ind w:left="5760" w:hanging="360"/>
      </w:pPr>
      <w:rPr>
        <w:rFonts w:ascii="Courier New" w:hAnsi="Courier New" w:hint="default"/>
      </w:rPr>
    </w:lvl>
    <w:lvl w:ilvl="8" w:tplc="5874C884">
      <w:start w:val="1"/>
      <w:numFmt w:val="bullet"/>
      <w:lvlText w:val=""/>
      <w:lvlJc w:val="left"/>
      <w:pPr>
        <w:ind w:left="6480" w:hanging="360"/>
      </w:pPr>
      <w:rPr>
        <w:rFonts w:ascii="Wingdings" w:hAnsi="Wingdings" w:hint="default"/>
      </w:rPr>
    </w:lvl>
  </w:abstractNum>
  <w:abstractNum w:abstractNumId="32" w15:restartNumberingAfterBreak="0">
    <w:nsid w:val="54673D66"/>
    <w:multiLevelType w:val="hybridMultilevel"/>
    <w:tmpl w:val="BEBE065C"/>
    <w:lvl w:ilvl="0" w:tplc="1809000F">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4A742A2"/>
    <w:multiLevelType w:val="hybridMultilevel"/>
    <w:tmpl w:val="C6902B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1E67F76"/>
    <w:multiLevelType w:val="hybridMultilevel"/>
    <w:tmpl w:val="8C6C90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3C431D2"/>
    <w:multiLevelType w:val="hybridMultilevel"/>
    <w:tmpl w:val="0DCEF64E"/>
    <w:lvl w:ilvl="0" w:tplc="4A1EC9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06C6F"/>
    <w:multiLevelType w:val="hybridMultilevel"/>
    <w:tmpl w:val="54467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8447C4"/>
    <w:multiLevelType w:val="hybridMultilevel"/>
    <w:tmpl w:val="B6EAB948"/>
    <w:lvl w:ilvl="0" w:tplc="4A1EC9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B964D4"/>
    <w:multiLevelType w:val="hybridMultilevel"/>
    <w:tmpl w:val="EEAE4ABA"/>
    <w:lvl w:ilvl="0" w:tplc="18090001">
      <w:start w:val="1"/>
      <w:numFmt w:val="bullet"/>
      <w:lvlText w:val=""/>
      <w:lvlJc w:val="left"/>
      <w:pPr>
        <w:ind w:left="720" w:hanging="360"/>
      </w:pPr>
      <w:rPr>
        <w:rFonts w:ascii="Symbol" w:hAnsi="Symbol" w:hint="default"/>
      </w:rPr>
    </w:lvl>
    <w:lvl w:ilvl="1" w:tplc="B74A4142">
      <w:start w:val="1"/>
      <w:numFmt w:val="bullet"/>
      <w:lvlText w:val="·"/>
      <w:lvlJc w:val="left"/>
      <w:pPr>
        <w:ind w:left="1440" w:hanging="360"/>
      </w:pPr>
    </w:lvl>
    <w:lvl w:ilvl="2" w:tplc="0EDECB40">
      <w:start w:val="1"/>
      <w:numFmt w:val="lowerRoman"/>
      <w:lvlText w:val="%3."/>
      <w:lvlJc w:val="right"/>
      <w:pPr>
        <w:ind w:left="2160" w:hanging="180"/>
      </w:pPr>
    </w:lvl>
    <w:lvl w:ilvl="3" w:tplc="0BE25F3A">
      <w:start w:val="1"/>
      <w:numFmt w:val="decimal"/>
      <w:lvlText w:val="%4."/>
      <w:lvlJc w:val="left"/>
      <w:pPr>
        <w:ind w:left="2880" w:hanging="360"/>
      </w:pPr>
    </w:lvl>
    <w:lvl w:ilvl="4" w:tplc="ADB0A37A">
      <w:start w:val="1"/>
      <w:numFmt w:val="lowerLetter"/>
      <w:lvlText w:val="%5."/>
      <w:lvlJc w:val="left"/>
      <w:pPr>
        <w:ind w:left="3600" w:hanging="360"/>
      </w:pPr>
    </w:lvl>
    <w:lvl w:ilvl="5" w:tplc="15D4C758">
      <w:start w:val="1"/>
      <w:numFmt w:val="lowerRoman"/>
      <w:lvlText w:val="%6."/>
      <w:lvlJc w:val="right"/>
      <w:pPr>
        <w:ind w:left="4320" w:hanging="180"/>
      </w:pPr>
    </w:lvl>
    <w:lvl w:ilvl="6" w:tplc="22DA7E20">
      <w:start w:val="1"/>
      <w:numFmt w:val="decimal"/>
      <w:lvlText w:val="%7."/>
      <w:lvlJc w:val="left"/>
      <w:pPr>
        <w:ind w:left="5040" w:hanging="360"/>
      </w:pPr>
    </w:lvl>
    <w:lvl w:ilvl="7" w:tplc="1B3EA1B8">
      <w:start w:val="1"/>
      <w:numFmt w:val="lowerLetter"/>
      <w:lvlText w:val="%8."/>
      <w:lvlJc w:val="left"/>
      <w:pPr>
        <w:ind w:left="5760" w:hanging="360"/>
      </w:pPr>
    </w:lvl>
    <w:lvl w:ilvl="8" w:tplc="92BE22B8">
      <w:start w:val="1"/>
      <w:numFmt w:val="lowerRoman"/>
      <w:lvlText w:val="%9."/>
      <w:lvlJc w:val="right"/>
      <w:pPr>
        <w:ind w:left="6480" w:hanging="180"/>
      </w:pPr>
    </w:lvl>
  </w:abstractNum>
  <w:abstractNum w:abstractNumId="39" w15:restartNumberingAfterBreak="0">
    <w:nsid w:val="7F4017E9"/>
    <w:multiLevelType w:val="hybridMultilevel"/>
    <w:tmpl w:val="107E1104"/>
    <w:lvl w:ilvl="0" w:tplc="21BEEA40">
      <w:start w:val="1"/>
      <w:numFmt w:val="bullet"/>
      <w:lvlText w:val=""/>
      <w:lvlJc w:val="left"/>
      <w:pPr>
        <w:ind w:left="720" w:hanging="360"/>
      </w:pPr>
      <w:rPr>
        <w:rFonts w:ascii="Symbol" w:hAnsi="Symbol" w:hint="default"/>
      </w:rPr>
    </w:lvl>
    <w:lvl w:ilvl="1" w:tplc="53E25940">
      <w:start w:val="1"/>
      <w:numFmt w:val="bullet"/>
      <w:lvlText w:val="o"/>
      <w:lvlJc w:val="left"/>
      <w:pPr>
        <w:ind w:left="1440" w:hanging="360"/>
      </w:pPr>
      <w:rPr>
        <w:rFonts w:ascii="Courier New" w:hAnsi="Courier New" w:hint="default"/>
      </w:rPr>
    </w:lvl>
    <w:lvl w:ilvl="2" w:tplc="7AC67C94">
      <w:start w:val="1"/>
      <w:numFmt w:val="bullet"/>
      <w:lvlText w:val=""/>
      <w:lvlJc w:val="left"/>
      <w:pPr>
        <w:ind w:left="2160" w:hanging="360"/>
      </w:pPr>
      <w:rPr>
        <w:rFonts w:ascii="Wingdings" w:hAnsi="Wingdings" w:hint="default"/>
      </w:rPr>
    </w:lvl>
    <w:lvl w:ilvl="3" w:tplc="D2E4FAEA">
      <w:start w:val="1"/>
      <w:numFmt w:val="bullet"/>
      <w:lvlText w:val=""/>
      <w:lvlJc w:val="left"/>
      <w:pPr>
        <w:ind w:left="2880" w:hanging="360"/>
      </w:pPr>
      <w:rPr>
        <w:rFonts w:ascii="Symbol" w:hAnsi="Symbol" w:hint="default"/>
      </w:rPr>
    </w:lvl>
    <w:lvl w:ilvl="4" w:tplc="9B5C96D8">
      <w:start w:val="1"/>
      <w:numFmt w:val="bullet"/>
      <w:lvlText w:val="o"/>
      <w:lvlJc w:val="left"/>
      <w:pPr>
        <w:ind w:left="3600" w:hanging="360"/>
      </w:pPr>
      <w:rPr>
        <w:rFonts w:ascii="Courier New" w:hAnsi="Courier New" w:hint="default"/>
      </w:rPr>
    </w:lvl>
    <w:lvl w:ilvl="5" w:tplc="514A133A">
      <w:start w:val="1"/>
      <w:numFmt w:val="bullet"/>
      <w:lvlText w:val=""/>
      <w:lvlJc w:val="left"/>
      <w:pPr>
        <w:ind w:left="4320" w:hanging="360"/>
      </w:pPr>
      <w:rPr>
        <w:rFonts w:ascii="Wingdings" w:hAnsi="Wingdings" w:hint="default"/>
      </w:rPr>
    </w:lvl>
    <w:lvl w:ilvl="6" w:tplc="EFEA6B5E">
      <w:start w:val="1"/>
      <w:numFmt w:val="bullet"/>
      <w:lvlText w:val=""/>
      <w:lvlJc w:val="left"/>
      <w:pPr>
        <w:ind w:left="5040" w:hanging="360"/>
      </w:pPr>
      <w:rPr>
        <w:rFonts w:ascii="Symbol" w:hAnsi="Symbol" w:hint="default"/>
      </w:rPr>
    </w:lvl>
    <w:lvl w:ilvl="7" w:tplc="7E920FE4">
      <w:start w:val="1"/>
      <w:numFmt w:val="bullet"/>
      <w:lvlText w:val="o"/>
      <w:lvlJc w:val="left"/>
      <w:pPr>
        <w:ind w:left="5760" w:hanging="360"/>
      </w:pPr>
      <w:rPr>
        <w:rFonts w:ascii="Courier New" w:hAnsi="Courier New" w:hint="default"/>
      </w:rPr>
    </w:lvl>
    <w:lvl w:ilvl="8" w:tplc="E5A8F5D2">
      <w:start w:val="1"/>
      <w:numFmt w:val="bullet"/>
      <w:lvlText w:val=""/>
      <w:lvlJc w:val="left"/>
      <w:pPr>
        <w:ind w:left="6480" w:hanging="360"/>
      </w:pPr>
      <w:rPr>
        <w:rFonts w:ascii="Wingdings" w:hAnsi="Wingdings" w:hint="default"/>
      </w:rPr>
    </w:lvl>
  </w:abstractNum>
  <w:num w:numId="1" w16cid:durableId="1587180785">
    <w:abstractNumId w:val="16"/>
  </w:num>
  <w:num w:numId="2" w16cid:durableId="1159342530">
    <w:abstractNumId w:val="0"/>
  </w:num>
  <w:num w:numId="3" w16cid:durableId="2128155134">
    <w:abstractNumId w:val="8"/>
  </w:num>
  <w:num w:numId="4" w16cid:durableId="835388496">
    <w:abstractNumId w:val="20"/>
  </w:num>
  <w:num w:numId="5" w16cid:durableId="1298880578">
    <w:abstractNumId w:val="17"/>
  </w:num>
  <w:num w:numId="6" w16cid:durableId="254291359">
    <w:abstractNumId w:val="19"/>
  </w:num>
  <w:num w:numId="7" w16cid:durableId="1471248619">
    <w:abstractNumId w:val="15"/>
  </w:num>
  <w:num w:numId="8" w16cid:durableId="645471066">
    <w:abstractNumId w:val="27"/>
  </w:num>
  <w:num w:numId="9" w16cid:durableId="955410665">
    <w:abstractNumId w:val="26"/>
  </w:num>
  <w:num w:numId="10" w16cid:durableId="354039522">
    <w:abstractNumId w:val="12"/>
  </w:num>
  <w:num w:numId="11" w16cid:durableId="743601818">
    <w:abstractNumId w:val="4"/>
  </w:num>
  <w:num w:numId="12" w16cid:durableId="455491630">
    <w:abstractNumId w:val="21"/>
  </w:num>
  <w:num w:numId="13" w16cid:durableId="518082968">
    <w:abstractNumId w:val="9"/>
  </w:num>
  <w:num w:numId="14" w16cid:durableId="26568189">
    <w:abstractNumId w:val="31"/>
  </w:num>
  <w:num w:numId="15" w16cid:durableId="785153211">
    <w:abstractNumId w:val="39"/>
  </w:num>
  <w:num w:numId="16" w16cid:durableId="1126394415">
    <w:abstractNumId w:val="13"/>
  </w:num>
  <w:num w:numId="17" w16cid:durableId="660934001">
    <w:abstractNumId w:val="3"/>
  </w:num>
  <w:num w:numId="18" w16cid:durableId="1319843546">
    <w:abstractNumId w:val="5"/>
  </w:num>
  <w:num w:numId="19" w16cid:durableId="650258446">
    <w:abstractNumId w:val="1"/>
  </w:num>
  <w:num w:numId="20" w16cid:durableId="84690731">
    <w:abstractNumId w:val="23"/>
  </w:num>
  <w:num w:numId="21" w16cid:durableId="870456030">
    <w:abstractNumId w:val="24"/>
  </w:num>
  <w:num w:numId="22" w16cid:durableId="683216092">
    <w:abstractNumId w:val="2"/>
  </w:num>
  <w:num w:numId="23" w16cid:durableId="871960369">
    <w:abstractNumId w:val="6"/>
  </w:num>
  <w:num w:numId="24" w16cid:durableId="324210254">
    <w:abstractNumId w:val="33"/>
  </w:num>
  <w:num w:numId="25" w16cid:durableId="781799674">
    <w:abstractNumId w:val="30"/>
  </w:num>
  <w:num w:numId="26" w16cid:durableId="493952538">
    <w:abstractNumId w:val="37"/>
  </w:num>
  <w:num w:numId="27" w16cid:durableId="622229938">
    <w:abstractNumId w:val="35"/>
  </w:num>
  <w:num w:numId="28" w16cid:durableId="677923632">
    <w:abstractNumId w:val="18"/>
  </w:num>
  <w:num w:numId="29" w16cid:durableId="739442868">
    <w:abstractNumId w:val="34"/>
  </w:num>
  <w:num w:numId="30" w16cid:durableId="195050878">
    <w:abstractNumId w:val="14"/>
  </w:num>
  <w:num w:numId="31" w16cid:durableId="707492895">
    <w:abstractNumId w:val="28"/>
  </w:num>
  <w:num w:numId="32" w16cid:durableId="387077150">
    <w:abstractNumId w:val="25"/>
  </w:num>
  <w:num w:numId="33" w16cid:durableId="166940726">
    <w:abstractNumId w:val="32"/>
  </w:num>
  <w:num w:numId="34" w16cid:durableId="1237859460">
    <w:abstractNumId w:val="25"/>
  </w:num>
  <w:num w:numId="35" w16cid:durableId="665398838">
    <w:abstractNumId w:val="11"/>
  </w:num>
  <w:num w:numId="36" w16cid:durableId="293368244">
    <w:abstractNumId w:val="7"/>
  </w:num>
  <w:num w:numId="37" w16cid:durableId="1458597138">
    <w:abstractNumId w:val="38"/>
  </w:num>
  <w:num w:numId="38" w16cid:durableId="1325935913">
    <w:abstractNumId w:val="22"/>
  </w:num>
  <w:num w:numId="39" w16cid:durableId="766343897">
    <w:abstractNumId w:val="29"/>
  </w:num>
  <w:num w:numId="40" w16cid:durableId="1146438419">
    <w:abstractNumId w:val="10"/>
  </w:num>
  <w:num w:numId="41" w16cid:durableId="134901992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DC"/>
    <w:rsid w:val="00003560"/>
    <w:rsid w:val="00007138"/>
    <w:rsid w:val="000113F9"/>
    <w:rsid w:val="00012755"/>
    <w:rsid w:val="00013970"/>
    <w:rsid w:val="0002149F"/>
    <w:rsid w:val="00021E0A"/>
    <w:rsid w:val="00024753"/>
    <w:rsid w:val="00033C87"/>
    <w:rsid w:val="00036659"/>
    <w:rsid w:val="0004197F"/>
    <w:rsid w:val="00042280"/>
    <w:rsid w:val="00050975"/>
    <w:rsid w:val="0005718D"/>
    <w:rsid w:val="00057DA4"/>
    <w:rsid w:val="000655A0"/>
    <w:rsid w:val="000770B5"/>
    <w:rsid w:val="00081E01"/>
    <w:rsid w:val="00082260"/>
    <w:rsid w:val="0008340C"/>
    <w:rsid w:val="00086F42"/>
    <w:rsid w:val="0009351B"/>
    <w:rsid w:val="000952FA"/>
    <w:rsid w:val="000B1B9E"/>
    <w:rsid w:val="000B4A76"/>
    <w:rsid w:val="000B56ED"/>
    <w:rsid w:val="000B6D62"/>
    <w:rsid w:val="000B7EF2"/>
    <w:rsid w:val="000D4E92"/>
    <w:rsid w:val="000E73E2"/>
    <w:rsid w:val="000F4AE3"/>
    <w:rsid w:val="00101222"/>
    <w:rsid w:val="00103574"/>
    <w:rsid w:val="00110572"/>
    <w:rsid w:val="0012087D"/>
    <w:rsid w:val="00122901"/>
    <w:rsid w:val="00135120"/>
    <w:rsid w:val="0013678D"/>
    <w:rsid w:val="001369DF"/>
    <w:rsid w:val="001426C0"/>
    <w:rsid w:val="001522DE"/>
    <w:rsid w:val="00162943"/>
    <w:rsid w:val="00162B9B"/>
    <w:rsid w:val="00164243"/>
    <w:rsid w:val="00165984"/>
    <w:rsid w:val="00172C7E"/>
    <w:rsid w:val="001730E8"/>
    <w:rsid w:val="00180541"/>
    <w:rsid w:val="0018484B"/>
    <w:rsid w:val="00191582"/>
    <w:rsid w:val="001A1563"/>
    <w:rsid w:val="001A1696"/>
    <w:rsid w:val="001A4A3F"/>
    <w:rsid w:val="001A6564"/>
    <w:rsid w:val="001B1052"/>
    <w:rsid w:val="001B4C9B"/>
    <w:rsid w:val="001C7638"/>
    <w:rsid w:val="001E5E9E"/>
    <w:rsid w:val="001F1584"/>
    <w:rsid w:val="001F2D52"/>
    <w:rsid w:val="0021091D"/>
    <w:rsid w:val="002113CB"/>
    <w:rsid w:val="002135AF"/>
    <w:rsid w:val="0021718C"/>
    <w:rsid w:val="002245C3"/>
    <w:rsid w:val="00232A93"/>
    <w:rsid w:val="00244D86"/>
    <w:rsid w:val="00254EA8"/>
    <w:rsid w:val="00265D34"/>
    <w:rsid w:val="0026678D"/>
    <w:rsid w:val="00270089"/>
    <w:rsid w:val="00277F4D"/>
    <w:rsid w:val="00284681"/>
    <w:rsid w:val="00286486"/>
    <w:rsid w:val="00286B74"/>
    <w:rsid w:val="00291117"/>
    <w:rsid w:val="0029716F"/>
    <w:rsid w:val="002B1940"/>
    <w:rsid w:val="002B6853"/>
    <w:rsid w:val="002C168C"/>
    <w:rsid w:val="002D5F25"/>
    <w:rsid w:val="002E33D6"/>
    <w:rsid w:val="002E3647"/>
    <w:rsid w:val="002E36A1"/>
    <w:rsid w:val="002E4147"/>
    <w:rsid w:val="002E5185"/>
    <w:rsid w:val="002F4141"/>
    <w:rsid w:val="002F5662"/>
    <w:rsid w:val="002F7F97"/>
    <w:rsid w:val="00302164"/>
    <w:rsid w:val="00316B59"/>
    <w:rsid w:val="00316E75"/>
    <w:rsid w:val="003175AF"/>
    <w:rsid w:val="00323306"/>
    <w:rsid w:val="00325DDE"/>
    <w:rsid w:val="00332C11"/>
    <w:rsid w:val="00332C95"/>
    <w:rsid w:val="00341545"/>
    <w:rsid w:val="0034631C"/>
    <w:rsid w:val="0035260C"/>
    <w:rsid w:val="003559D2"/>
    <w:rsid w:val="003727F6"/>
    <w:rsid w:val="00374633"/>
    <w:rsid w:val="00375557"/>
    <w:rsid w:val="00376DEB"/>
    <w:rsid w:val="0037705A"/>
    <w:rsid w:val="00381CEA"/>
    <w:rsid w:val="00383B0F"/>
    <w:rsid w:val="00397F77"/>
    <w:rsid w:val="003A32DB"/>
    <w:rsid w:val="003A7345"/>
    <w:rsid w:val="003B12AE"/>
    <w:rsid w:val="003B3397"/>
    <w:rsid w:val="003C0047"/>
    <w:rsid w:val="003C073D"/>
    <w:rsid w:val="003C3F99"/>
    <w:rsid w:val="003D316C"/>
    <w:rsid w:val="003E18FE"/>
    <w:rsid w:val="003E2461"/>
    <w:rsid w:val="003E7D5D"/>
    <w:rsid w:val="003F1024"/>
    <w:rsid w:val="003F1CD5"/>
    <w:rsid w:val="003F2088"/>
    <w:rsid w:val="003F35E3"/>
    <w:rsid w:val="003F3BDB"/>
    <w:rsid w:val="003F4B2B"/>
    <w:rsid w:val="004046DF"/>
    <w:rsid w:val="0041535B"/>
    <w:rsid w:val="00430F6D"/>
    <w:rsid w:val="00431AB2"/>
    <w:rsid w:val="00434A9C"/>
    <w:rsid w:val="00450DAF"/>
    <w:rsid w:val="00454A95"/>
    <w:rsid w:val="00455F84"/>
    <w:rsid w:val="0046556B"/>
    <w:rsid w:val="00471332"/>
    <w:rsid w:val="004879E6"/>
    <w:rsid w:val="004906E1"/>
    <w:rsid w:val="004A2ECA"/>
    <w:rsid w:val="004A4324"/>
    <w:rsid w:val="004B3235"/>
    <w:rsid w:val="004B34E5"/>
    <w:rsid w:val="004B3EAA"/>
    <w:rsid w:val="004C0839"/>
    <w:rsid w:val="004C0F76"/>
    <w:rsid w:val="004C155D"/>
    <w:rsid w:val="004C4387"/>
    <w:rsid w:val="004C54DF"/>
    <w:rsid w:val="004F0C0C"/>
    <w:rsid w:val="004F4BB4"/>
    <w:rsid w:val="005018E6"/>
    <w:rsid w:val="0051201E"/>
    <w:rsid w:val="005126AC"/>
    <w:rsid w:val="005141FF"/>
    <w:rsid w:val="005171A2"/>
    <w:rsid w:val="005175F5"/>
    <w:rsid w:val="0052177C"/>
    <w:rsid w:val="005256E7"/>
    <w:rsid w:val="00527C62"/>
    <w:rsid w:val="00534D28"/>
    <w:rsid w:val="0055334E"/>
    <w:rsid w:val="0056066F"/>
    <w:rsid w:val="00565B65"/>
    <w:rsid w:val="0057535D"/>
    <w:rsid w:val="00576943"/>
    <w:rsid w:val="0058119C"/>
    <w:rsid w:val="00587757"/>
    <w:rsid w:val="00592F82"/>
    <w:rsid w:val="00594C02"/>
    <w:rsid w:val="005960B4"/>
    <w:rsid w:val="00596F5E"/>
    <w:rsid w:val="005A2F3B"/>
    <w:rsid w:val="005A5777"/>
    <w:rsid w:val="005C19DD"/>
    <w:rsid w:val="005D42A9"/>
    <w:rsid w:val="005D48BD"/>
    <w:rsid w:val="005D5C4D"/>
    <w:rsid w:val="005E5A32"/>
    <w:rsid w:val="00607493"/>
    <w:rsid w:val="006078F4"/>
    <w:rsid w:val="00612FBF"/>
    <w:rsid w:val="006201CF"/>
    <w:rsid w:val="00621D8E"/>
    <w:rsid w:val="0062458B"/>
    <w:rsid w:val="00624615"/>
    <w:rsid w:val="00630203"/>
    <w:rsid w:val="00636282"/>
    <w:rsid w:val="00642597"/>
    <w:rsid w:val="00642C9F"/>
    <w:rsid w:val="0064396D"/>
    <w:rsid w:val="0066545F"/>
    <w:rsid w:val="00670A0C"/>
    <w:rsid w:val="0068258F"/>
    <w:rsid w:val="00686780"/>
    <w:rsid w:val="006A7050"/>
    <w:rsid w:val="006B232A"/>
    <w:rsid w:val="006B2469"/>
    <w:rsid w:val="006C191A"/>
    <w:rsid w:val="006C3B37"/>
    <w:rsid w:val="006D0D4B"/>
    <w:rsid w:val="006D24F3"/>
    <w:rsid w:val="006E3D4E"/>
    <w:rsid w:val="006F6840"/>
    <w:rsid w:val="006F7080"/>
    <w:rsid w:val="0070249A"/>
    <w:rsid w:val="00703526"/>
    <w:rsid w:val="007337AA"/>
    <w:rsid w:val="007338C1"/>
    <w:rsid w:val="0074340D"/>
    <w:rsid w:val="007443E9"/>
    <w:rsid w:val="007527DC"/>
    <w:rsid w:val="00763D8C"/>
    <w:rsid w:val="00771B59"/>
    <w:rsid w:val="007740B2"/>
    <w:rsid w:val="00783B12"/>
    <w:rsid w:val="00786277"/>
    <w:rsid w:val="00792449"/>
    <w:rsid w:val="00795182"/>
    <w:rsid w:val="00796A32"/>
    <w:rsid w:val="00797ED5"/>
    <w:rsid w:val="007A0174"/>
    <w:rsid w:val="007A301D"/>
    <w:rsid w:val="007B0884"/>
    <w:rsid w:val="007B62A9"/>
    <w:rsid w:val="007C019C"/>
    <w:rsid w:val="007C14D4"/>
    <w:rsid w:val="007D2EFA"/>
    <w:rsid w:val="007D7A76"/>
    <w:rsid w:val="007E6E84"/>
    <w:rsid w:val="007F1AF6"/>
    <w:rsid w:val="007F3947"/>
    <w:rsid w:val="007F446B"/>
    <w:rsid w:val="00800409"/>
    <w:rsid w:val="00803906"/>
    <w:rsid w:val="00803D86"/>
    <w:rsid w:val="00810149"/>
    <w:rsid w:val="00811028"/>
    <w:rsid w:val="00814613"/>
    <w:rsid w:val="00816F34"/>
    <w:rsid w:val="00822AE6"/>
    <w:rsid w:val="00824A55"/>
    <w:rsid w:val="00833175"/>
    <w:rsid w:val="00838658"/>
    <w:rsid w:val="00842182"/>
    <w:rsid w:val="00854361"/>
    <w:rsid w:val="00871574"/>
    <w:rsid w:val="00871C48"/>
    <w:rsid w:val="008776D1"/>
    <w:rsid w:val="00882E50"/>
    <w:rsid w:val="00891416"/>
    <w:rsid w:val="00894271"/>
    <w:rsid w:val="008A0735"/>
    <w:rsid w:val="008A11BB"/>
    <w:rsid w:val="008A45B6"/>
    <w:rsid w:val="008B2DB0"/>
    <w:rsid w:val="008C0B47"/>
    <w:rsid w:val="008C53F7"/>
    <w:rsid w:val="008D2238"/>
    <w:rsid w:val="008E537E"/>
    <w:rsid w:val="008E7CF1"/>
    <w:rsid w:val="008F4E5B"/>
    <w:rsid w:val="00916060"/>
    <w:rsid w:val="00920995"/>
    <w:rsid w:val="0092308C"/>
    <w:rsid w:val="00932794"/>
    <w:rsid w:val="009458D0"/>
    <w:rsid w:val="00947648"/>
    <w:rsid w:val="0095740D"/>
    <w:rsid w:val="00964717"/>
    <w:rsid w:val="00965B74"/>
    <w:rsid w:val="009721AC"/>
    <w:rsid w:val="009745DE"/>
    <w:rsid w:val="00975B78"/>
    <w:rsid w:val="00980D3B"/>
    <w:rsid w:val="009A1480"/>
    <w:rsid w:val="009A38F3"/>
    <w:rsid w:val="009B01A2"/>
    <w:rsid w:val="009C0B73"/>
    <w:rsid w:val="009C0F22"/>
    <w:rsid w:val="009C2D4D"/>
    <w:rsid w:val="009C3C8A"/>
    <w:rsid w:val="009C6713"/>
    <w:rsid w:val="009D5ABE"/>
    <w:rsid w:val="009D7E56"/>
    <w:rsid w:val="009E0FFE"/>
    <w:rsid w:val="009F2A2F"/>
    <w:rsid w:val="009F2D00"/>
    <w:rsid w:val="009F6EB8"/>
    <w:rsid w:val="00A10069"/>
    <w:rsid w:val="00A11A4C"/>
    <w:rsid w:val="00A16C9A"/>
    <w:rsid w:val="00A30172"/>
    <w:rsid w:val="00A32E09"/>
    <w:rsid w:val="00A32E52"/>
    <w:rsid w:val="00A335FF"/>
    <w:rsid w:val="00A62D3E"/>
    <w:rsid w:val="00A6698A"/>
    <w:rsid w:val="00A7431A"/>
    <w:rsid w:val="00A8283B"/>
    <w:rsid w:val="00A939EE"/>
    <w:rsid w:val="00AA0888"/>
    <w:rsid w:val="00AA08CC"/>
    <w:rsid w:val="00AA740E"/>
    <w:rsid w:val="00AB6C9D"/>
    <w:rsid w:val="00AC4A9D"/>
    <w:rsid w:val="00AC72E4"/>
    <w:rsid w:val="00AE2BB0"/>
    <w:rsid w:val="00AF16F9"/>
    <w:rsid w:val="00B16D7B"/>
    <w:rsid w:val="00B24C0A"/>
    <w:rsid w:val="00B27849"/>
    <w:rsid w:val="00B34EE5"/>
    <w:rsid w:val="00B42CDD"/>
    <w:rsid w:val="00B46555"/>
    <w:rsid w:val="00B52486"/>
    <w:rsid w:val="00B54375"/>
    <w:rsid w:val="00B55005"/>
    <w:rsid w:val="00B5728A"/>
    <w:rsid w:val="00B66729"/>
    <w:rsid w:val="00B75B1A"/>
    <w:rsid w:val="00B83FC3"/>
    <w:rsid w:val="00B90901"/>
    <w:rsid w:val="00BA4207"/>
    <w:rsid w:val="00BA58D7"/>
    <w:rsid w:val="00BB52B0"/>
    <w:rsid w:val="00BC0187"/>
    <w:rsid w:val="00BE36F1"/>
    <w:rsid w:val="00BE3EB1"/>
    <w:rsid w:val="00BE5F8E"/>
    <w:rsid w:val="00BF6065"/>
    <w:rsid w:val="00BF7271"/>
    <w:rsid w:val="00C01DFC"/>
    <w:rsid w:val="00C1550B"/>
    <w:rsid w:val="00C15FF2"/>
    <w:rsid w:val="00C203D2"/>
    <w:rsid w:val="00C21804"/>
    <w:rsid w:val="00C41FA1"/>
    <w:rsid w:val="00C43C24"/>
    <w:rsid w:val="00C56710"/>
    <w:rsid w:val="00C63DD6"/>
    <w:rsid w:val="00C64D3D"/>
    <w:rsid w:val="00C7259D"/>
    <w:rsid w:val="00C72E10"/>
    <w:rsid w:val="00C74FD0"/>
    <w:rsid w:val="00C76528"/>
    <w:rsid w:val="00C77BEE"/>
    <w:rsid w:val="00C867C8"/>
    <w:rsid w:val="00C90329"/>
    <w:rsid w:val="00C921FC"/>
    <w:rsid w:val="00CA1F34"/>
    <w:rsid w:val="00CB4FD6"/>
    <w:rsid w:val="00CB5551"/>
    <w:rsid w:val="00CB7DDA"/>
    <w:rsid w:val="00CC5B0F"/>
    <w:rsid w:val="00CD010E"/>
    <w:rsid w:val="00CD3B28"/>
    <w:rsid w:val="00CD4E81"/>
    <w:rsid w:val="00CD6A58"/>
    <w:rsid w:val="00CE7286"/>
    <w:rsid w:val="00CE7C03"/>
    <w:rsid w:val="00CF0188"/>
    <w:rsid w:val="00D01C49"/>
    <w:rsid w:val="00D17DD9"/>
    <w:rsid w:val="00D273C2"/>
    <w:rsid w:val="00D35C1F"/>
    <w:rsid w:val="00D37B34"/>
    <w:rsid w:val="00D40E57"/>
    <w:rsid w:val="00D41B6B"/>
    <w:rsid w:val="00D53DD9"/>
    <w:rsid w:val="00D60D7B"/>
    <w:rsid w:val="00D62E19"/>
    <w:rsid w:val="00D66C70"/>
    <w:rsid w:val="00D69DBC"/>
    <w:rsid w:val="00D81A0B"/>
    <w:rsid w:val="00D82A5C"/>
    <w:rsid w:val="00D8747F"/>
    <w:rsid w:val="00D976DC"/>
    <w:rsid w:val="00DA2CC7"/>
    <w:rsid w:val="00DA372C"/>
    <w:rsid w:val="00DB37F2"/>
    <w:rsid w:val="00DB3A32"/>
    <w:rsid w:val="00DB40EB"/>
    <w:rsid w:val="00DB69EA"/>
    <w:rsid w:val="00DC164B"/>
    <w:rsid w:val="00DC1C97"/>
    <w:rsid w:val="00DC4FEA"/>
    <w:rsid w:val="00DC5AD6"/>
    <w:rsid w:val="00DD2228"/>
    <w:rsid w:val="00DD27EF"/>
    <w:rsid w:val="00DD4E1D"/>
    <w:rsid w:val="00DD6240"/>
    <w:rsid w:val="00E27F46"/>
    <w:rsid w:val="00E33C16"/>
    <w:rsid w:val="00E363A1"/>
    <w:rsid w:val="00E370CE"/>
    <w:rsid w:val="00E428F8"/>
    <w:rsid w:val="00E42DB8"/>
    <w:rsid w:val="00E46045"/>
    <w:rsid w:val="00E56389"/>
    <w:rsid w:val="00E60E46"/>
    <w:rsid w:val="00E6492B"/>
    <w:rsid w:val="00E66677"/>
    <w:rsid w:val="00E668E0"/>
    <w:rsid w:val="00E74C06"/>
    <w:rsid w:val="00E75F29"/>
    <w:rsid w:val="00E76AD0"/>
    <w:rsid w:val="00E80664"/>
    <w:rsid w:val="00E82768"/>
    <w:rsid w:val="00E872AD"/>
    <w:rsid w:val="00E90409"/>
    <w:rsid w:val="00E91B9D"/>
    <w:rsid w:val="00E94854"/>
    <w:rsid w:val="00EA1417"/>
    <w:rsid w:val="00EA3CBD"/>
    <w:rsid w:val="00EA4327"/>
    <w:rsid w:val="00EC2D06"/>
    <w:rsid w:val="00EC3099"/>
    <w:rsid w:val="00EE0CDE"/>
    <w:rsid w:val="00EE64B5"/>
    <w:rsid w:val="00F00505"/>
    <w:rsid w:val="00F1050E"/>
    <w:rsid w:val="00F20B40"/>
    <w:rsid w:val="00F2728C"/>
    <w:rsid w:val="00F403A1"/>
    <w:rsid w:val="00F4117F"/>
    <w:rsid w:val="00F4451A"/>
    <w:rsid w:val="00F46D1C"/>
    <w:rsid w:val="00F47173"/>
    <w:rsid w:val="00F5006D"/>
    <w:rsid w:val="00F5636A"/>
    <w:rsid w:val="00F67E14"/>
    <w:rsid w:val="00F925A7"/>
    <w:rsid w:val="00FA17E7"/>
    <w:rsid w:val="00FA5F78"/>
    <w:rsid w:val="00FB2CAD"/>
    <w:rsid w:val="00FBE4D5"/>
    <w:rsid w:val="00FC263C"/>
    <w:rsid w:val="00FD0322"/>
    <w:rsid w:val="00FD40F8"/>
    <w:rsid w:val="00FD4A12"/>
    <w:rsid w:val="00FD531A"/>
    <w:rsid w:val="00FD58C4"/>
    <w:rsid w:val="00FE0100"/>
    <w:rsid w:val="00FE248F"/>
    <w:rsid w:val="00FF0414"/>
    <w:rsid w:val="00FF7042"/>
    <w:rsid w:val="01078CB5"/>
    <w:rsid w:val="010A0640"/>
    <w:rsid w:val="011B8918"/>
    <w:rsid w:val="01454596"/>
    <w:rsid w:val="0145C81C"/>
    <w:rsid w:val="01492086"/>
    <w:rsid w:val="01610A00"/>
    <w:rsid w:val="01669A59"/>
    <w:rsid w:val="016EF952"/>
    <w:rsid w:val="01C5FFF9"/>
    <w:rsid w:val="01FB817E"/>
    <w:rsid w:val="02002A64"/>
    <w:rsid w:val="020D3DA2"/>
    <w:rsid w:val="021235D0"/>
    <w:rsid w:val="0225043E"/>
    <w:rsid w:val="0241F5D9"/>
    <w:rsid w:val="0246BB36"/>
    <w:rsid w:val="024D3B27"/>
    <w:rsid w:val="0253698C"/>
    <w:rsid w:val="025B5B9F"/>
    <w:rsid w:val="02702CE3"/>
    <w:rsid w:val="0289D214"/>
    <w:rsid w:val="029BC714"/>
    <w:rsid w:val="029D4B14"/>
    <w:rsid w:val="02B074A0"/>
    <w:rsid w:val="02BBE69B"/>
    <w:rsid w:val="02D9C356"/>
    <w:rsid w:val="02F58B86"/>
    <w:rsid w:val="03116400"/>
    <w:rsid w:val="03222015"/>
    <w:rsid w:val="0323B082"/>
    <w:rsid w:val="0324D6DC"/>
    <w:rsid w:val="032C00FF"/>
    <w:rsid w:val="032F288D"/>
    <w:rsid w:val="03355425"/>
    <w:rsid w:val="03621ED6"/>
    <w:rsid w:val="03722ABD"/>
    <w:rsid w:val="038022BB"/>
    <w:rsid w:val="038B9083"/>
    <w:rsid w:val="03B21C5B"/>
    <w:rsid w:val="03C3039E"/>
    <w:rsid w:val="03CDFBEF"/>
    <w:rsid w:val="03E09359"/>
    <w:rsid w:val="03E5E65F"/>
    <w:rsid w:val="040C72BD"/>
    <w:rsid w:val="0412F073"/>
    <w:rsid w:val="041D744B"/>
    <w:rsid w:val="0425A275"/>
    <w:rsid w:val="044D8F9C"/>
    <w:rsid w:val="0475C7C1"/>
    <w:rsid w:val="048DE1F1"/>
    <w:rsid w:val="04A6D77D"/>
    <w:rsid w:val="04B81254"/>
    <w:rsid w:val="04CB62D8"/>
    <w:rsid w:val="04D2527B"/>
    <w:rsid w:val="04E3FD8C"/>
    <w:rsid w:val="04FCFDB0"/>
    <w:rsid w:val="0530BC3C"/>
    <w:rsid w:val="054ABA9A"/>
    <w:rsid w:val="058A7763"/>
    <w:rsid w:val="05A3F9CF"/>
    <w:rsid w:val="05A69FB0"/>
    <w:rsid w:val="05ADB75A"/>
    <w:rsid w:val="05B944AC"/>
    <w:rsid w:val="05EDB61B"/>
    <w:rsid w:val="061C0350"/>
    <w:rsid w:val="061F78FA"/>
    <w:rsid w:val="0624B3F7"/>
    <w:rsid w:val="06BC4815"/>
    <w:rsid w:val="06BC8DD9"/>
    <w:rsid w:val="06BF6064"/>
    <w:rsid w:val="06C299CD"/>
    <w:rsid w:val="06C422CC"/>
    <w:rsid w:val="06C91AFA"/>
    <w:rsid w:val="06DF0E1F"/>
    <w:rsid w:val="06FAA460"/>
    <w:rsid w:val="07311F0F"/>
    <w:rsid w:val="074C54DA"/>
    <w:rsid w:val="0761EF2E"/>
    <w:rsid w:val="077FA0B8"/>
    <w:rsid w:val="0796A9BB"/>
    <w:rsid w:val="07A269FA"/>
    <w:rsid w:val="07C88637"/>
    <w:rsid w:val="07D14A8A"/>
    <w:rsid w:val="07D3E39F"/>
    <w:rsid w:val="07D62612"/>
    <w:rsid w:val="07E4CBDA"/>
    <w:rsid w:val="07F23834"/>
    <w:rsid w:val="07F721A5"/>
    <w:rsid w:val="0812B5A4"/>
    <w:rsid w:val="0813624C"/>
    <w:rsid w:val="0818FEFE"/>
    <w:rsid w:val="082E21D4"/>
    <w:rsid w:val="085B30C5"/>
    <w:rsid w:val="0860DD3E"/>
    <w:rsid w:val="087E4D9B"/>
    <w:rsid w:val="08BBFC9A"/>
    <w:rsid w:val="08C5884F"/>
    <w:rsid w:val="08D4D782"/>
    <w:rsid w:val="08D6C326"/>
    <w:rsid w:val="08E5FA2C"/>
    <w:rsid w:val="08F3864C"/>
    <w:rsid w:val="08FDF399"/>
    <w:rsid w:val="090C8C98"/>
    <w:rsid w:val="090E15AB"/>
    <w:rsid w:val="091C2250"/>
    <w:rsid w:val="092B281F"/>
    <w:rsid w:val="092CF4EC"/>
    <w:rsid w:val="093E9331"/>
    <w:rsid w:val="09955820"/>
    <w:rsid w:val="09B39363"/>
    <w:rsid w:val="09B63527"/>
    <w:rsid w:val="09C137CD"/>
    <w:rsid w:val="09D7EC1F"/>
    <w:rsid w:val="09DDC3C6"/>
    <w:rsid w:val="09FECB8B"/>
    <w:rsid w:val="0A111F7A"/>
    <w:rsid w:val="0A17EAE0"/>
    <w:rsid w:val="0A1CAC36"/>
    <w:rsid w:val="0A449CF4"/>
    <w:rsid w:val="0A460544"/>
    <w:rsid w:val="0A62E0B4"/>
    <w:rsid w:val="0A7206A7"/>
    <w:rsid w:val="0A7AC3C9"/>
    <w:rsid w:val="0AA1A5ED"/>
    <w:rsid w:val="0AABAC74"/>
    <w:rsid w:val="0AAD1F48"/>
    <w:rsid w:val="0AAE21F8"/>
    <w:rsid w:val="0AAE46C2"/>
    <w:rsid w:val="0AAE569C"/>
    <w:rsid w:val="0AB7F2B1"/>
    <w:rsid w:val="0AD1C696"/>
    <w:rsid w:val="0AD5D577"/>
    <w:rsid w:val="0ADD2FA2"/>
    <w:rsid w:val="0AEEF217"/>
    <w:rsid w:val="0AEFA744"/>
    <w:rsid w:val="0AF09D0F"/>
    <w:rsid w:val="0B04952E"/>
    <w:rsid w:val="0B2CE37E"/>
    <w:rsid w:val="0B64144B"/>
    <w:rsid w:val="0B71DA6D"/>
    <w:rsid w:val="0B813630"/>
    <w:rsid w:val="0B8D6A47"/>
    <w:rsid w:val="0B927F1B"/>
    <w:rsid w:val="0BA46091"/>
    <w:rsid w:val="0BBAB740"/>
    <w:rsid w:val="0BD69986"/>
    <w:rsid w:val="0BE12375"/>
    <w:rsid w:val="0BF1C1C4"/>
    <w:rsid w:val="0C1F0747"/>
    <w:rsid w:val="0C20D847"/>
    <w:rsid w:val="0C60BFA4"/>
    <w:rsid w:val="0C653E0C"/>
    <w:rsid w:val="0C6CEB6F"/>
    <w:rsid w:val="0C760DEE"/>
    <w:rsid w:val="0C8C6D70"/>
    <w:rsid w:val="0CB3B40E"/>
    <w:rsid w:val="0CB58EF6"/>
    <w:rsid w:val="0CB9F293"/>
    <w:rsid w:val="0CC040EF"/>
    <w:rsid w:val="0CF9F154"/>
    <w:rsid w:val="0D21F6A8"/>
    <w:rsid w:val="0D51BEBE"/>
    <w:rsid w:val="0D61F569"/>
    <w:rsid w:val="0D6A02B7"/>
    <w:rsid w:val="0D918B0A"/>
    <w:rsid w:val="0DA780E9"/>
    <w:rsid w:val="0DB2648B"/>
    <w:rsid w:val="0DBD5CC6"/>
    <w:rsid w:val="0DE1AE0C"/>
    <w:rsid w:val="0DE5621A"/>
    <w:rsid w:val="0DFC9005"/>
    <w:rsid w:val="0E0253B5"/>
    <w:rsid w:val="0E0B8869"/>
    <w:rsid w:val="0E156A24"/>
    <w:rsid w:val="0E1EF5D9"/>
    <w:rsid w:val="0E301CDD"/>
    <w:rsid w:val="0E363C1B"/>
    <w:rsid w:val="0E4E655C"/>
    <w:rsid w:val="0E5CC22B"/>
    <w:rsid w:val="0E646889"/>
    <w:rsid w:val="0E6A24F9"/>
    <w:rsid w:val="0E74C63B"/>
    <w:rsid w:val="0E871694"/>
    <w:rsid w:val="0E98722E"/>
    <w:rsid w:val="0EB9226F"/>
    <w:rsid w:val="0EC047AE"/>
    <w:rsid w:val="0ECC2E46"/>
    <w:rsid w:val="0ECDF3B3"/>
    <w:rsid w:val="0ED5983D"/>
    <w:rsid w:val="0EED91AA"/>
    <w:rsid w:val="0F0BD973"/>
    <w:rsid w:val="0F1119A2"/>
    <w:rsid w:val="0F43514A"/>
    <w:rsid w:val="0F6BB027"/>
    <w:rsid w:val="0F6F52AD"/>
    <w:rsid w:val="0F6FDAFE"/>
    <w:rsid w:val="0F940B81"/>
    <w:rsid w:val="0FA29AF7"/>
    <w:rsid w:val="0FAA4F58"/>
    <w:rsid w:val="0FAD8DED"/>
    <w:rsid w:val="0FADD4B5"/>
    <w:rsid w:val="0FBF38FE"/>
    <w:rsid w:val="0FF4A875"/>
    <w:rsid w:val="0FFBB762"/>
    <w:rsid w:val="100C5F20"/>
    <w:rsid w:val="10140903"/>
    <w:rsid w:val="101D07D8"/>
    <w:rsid w:val="102C0270"/>
    <w:rsid w:val="104E6CA1"/>
    <w:rsid w:val="10660BBC"/>
    <w:rsid w:val="10703723"/>
    <w:rsid w:val="10725E2E"/>
    <w:rsid w:val="108E002A"/>
    <w:rsid w:val="108FD12A"/>
    <w:rsid w:val="109D8F10"/>
    <w:rsid w:val="109F432F"/>
    <w:rsid w:val="10B8308D"/>
    <w:rsid w:val="10DD4C1C"/>
    <w:rsid w:val="10E87A8F"/>
    <w:rsid w:val="10EAF086"/>
    <w:rsid w:val="10F2AB3B"/>
    <w:rsid w:val="1103CEAB"/>
    <w:rsid w:val="114C736E"/>
    <w:rsid w:val="115B116C"/>
    <w:rsid w:val="115C3754"/>
    <w:rsid w:val="116DF890"/>
    <w:rsid w:val="1175CA63"/>
    <w:rsid w:val="1176A3D1"/>
    <w:rsid w:val="1176BBFE"/>
    <w:rsid w:val="118A8489"/>
    <w:rsid w:val="119828F3"/>
    <w:rsid w:val="119BBF60"/>
    <w:rsid w:val="11C63A94"/>
    <w:rsid w:val="11E5D598"/>
    <w:rsid w:val="11EF2F9A"/>
    <w:rsid w:val="11F79D72"/>
    <w:rsid w:val="12084D45"/>
    <w:rsid w:val="124A5520"/>
    <w:rsid w:val="124A9D72"/>
    <w:rsid w:val="1262CCBE"/>
    <w:rsid w:val="1269544D"/>
    <w:rsid w:val="127548A7"/>
    <w:rsid w:val="12844DD7"/>
    <w:rsid w:val="12ADBF84"/>
    <w:rsid w:val="12D6FE60"/>
    <w:rsid w:val="12ED9E5C"/>
    <w:rsid w:val="1322E9EE"/>
    <w:rsid w:val="132CB42C"/>
    <w:rsid w:val="1344A74B"/>
    <w:rsid w:val="134B124D"/>
    <w:rsid w:val="136641CC"/>
    <w:rsid w:val="1367D117"/>
    <w:rsid w:val="13ABE5A6"/>
    <w:rsid w:val="13C291BE"/>
    <w:rsid w:val="13CA81B6"/>
    <w:rsid w:val="13D42892"/>
    <w:rsid w:val="13D7C2B2"/>
    <w:rsid w:val="13EC355A"/>
    <w:rsid w:val="14048D63"/>
    <w:rsid w:val="141E5697"/>
    <w:rsid w:val="143ACB6F"/>
    <w:rsid w:val="1446DD38"/>
    <w:rsid w:val="14509BFF"/>
    <w:rsid w:val="14617DBF"/>
    <w:rsid w:val="14958C70"/>
    <w:rsid w:val="14A1B543"/>
    <w:rsid w:val="14A5056E"/>
    <w:rsid w:val="14AC83E2"/>
    <w:rsid w:val="14B32791"/>
    <w:rsid w:val="14BB2A47"/>
    <w:rsid w:val="14BEBA4F"/>
    <w:rsid w:val="14C01255"/>
    <w:rsid w:val="14D9A3E6"/>
    <w:rsid w:val="14DEB88D"/>
    <w:rsid w:val="14DF9833"/>
    <w:rsid w:val="14E141F5"/>
    <w:rsid w:val="14E5DFE7"/>
    <w:rsid w:val="14E8F117"/>
    <w:rsid w:val="14F27CCC"/>
    <w:rsid w:val="151384A7"/>
    <w:rsid w:val="1518838E"/>
    <w:rsid w:val="153CAFCD"/>
    <w:rsid w:val="1589FDF9"/>
    <w:rsid w:val="15A9355B"/>
    <w:rsid w:val="15B7D5E4"/>
    <w:rsid w:val="15C910BB"/>
    <w:rsid w:val="15D0CB70"/>
    <w:rsid w:val="15E329A4"/>
    <w:rsid w:val="15F65DB4"/>
    <w:rsid w:val="1625CE46"/>
    <w:rsid w:val="16282093"/>
    <w:rsid w:val="162A93A3"/>
    <w:rsid w:val="1639CBA4"/>
    <w:rsid w:val="16771E09"/>
    <w:rsid w:val="16E445BD"/>
    <w:rsid w:val="17038572"/>
    <w:rsid w:val="17261BE3"/>
    <w:rsid w:val="1735914D"/>
    <w:rsid w:val="173D4C02"/>
    <w:rsid w:val="17570ADC"/>
    <w:rsid w:val="17B6B22C"/>
    <w:rsid w:val="180BB502"/>
    <w:rsid w:val="182EC228"/>
    <w:rsid w:val="1838FB80"/>
    <w:rsid w:val="1846EE66"/>
    <w:rsid w:val="1848523A"/>
    <w:rsid w:val="18617A97"/>
    <w:rsid w:val="186729F4"/>
    <w:rsid w:val="1880DA00"/>
    <w:rsid w:val="18A423A6"/>
    <w:rsid w:val="18BA1C5F"/>
    <w:rsid w:val="18D59383"/>
    <w:rsid w:val="18F66712"/>
    <w:rsid w:val="18F76EC4"/>
    <w:rsid w:val="190B9360"/>
    <w:rsid w:val="190C4008"/>
    <w:rsid w:val="193A94B3"/>
    <w:rsid w:val="1952A88F"/>
    <w:rsid w:val="1955406E"/>
    <w:rsid w:val="19693064"/>
    <w:rsid w:val="196E2339"/>
    <w:rsid w:val="198D7712"/>
    <w:rsid w:val="19911803"/>
    <w:rsid w:val="19922B72"/>
    <w:rsid w:val="19CAB34C"/>
    <w:rsid w:val="19E0DBB9"/>
    <w:rsid w:val="19F312AF"/>
    <w:rsid w:val="1A02FA55"/>
    <w:rsid w:val="1A03AA3D"/>
    <w:rsid w:val="1A11EA66"/>
    <w:rsid w:val="1A171969"/>
    <w:rsid w:val="1A3FDE6E"/>
    <w:rsid w:val="1A4879EE"/>
    <w:rsid w:val="1A491D37"/>
    <w:rsid w:val="1A5B76DE"/>
    <w:rsid w:val="1A749F3B"/>
    <w:rsid w:val="1A98B8A0"/>
    <w:rsid w:val="1AA38848"/>
    <w:rsid w:val="1AABC1EC"/>
    <w:rsid w:val="1AB61EBC"/>
    <w:rsid w:val="1AB940A8"/>
    <w:rsid w:val="1ACD2BE4"/>
    <w:rsid w:val="1AD20EF6"/>
    <w:rsid w:val="1ADC400C"/>
    <w:rsid w:val="1AE03CBA"/>
    <w:rsid w:val="1AEF4475"/>
    <w:rsid w:val="1B00E473"/>
    <w:rsid w:val="1B0F4B30"/>
    <w:rsid w:val="1B2E0341"/>
    <w:rsid w:val="1B5A84E8"/>
    <w:rsid w:val="1B7E7282"/>
    <w:rsid w:val="1B9AFE7B"/>
    <w:rsid w:val="1BB03AA0"/>
    <w:rsid w:val="1BB88CD0"/>
    <w:rsid w:val="1BC288FD"/>
    <w:rsid w:val="1BCF0CD5"/>
    <w:rsid w:val="1BD466DF"/>
    <w:rsid w:val="1BDCE358"/>
    <w:rsid w:val="1BE26FF0"/>
    <w:rsid w:val="1BE8796D"/>
    <w:rsid w:val="1BEE6EB5"/>
    <w:rsid w:val="1BF086A7"/>
    <w:rsid w:val="1BF7473F"/>
    <w:rsid w:val="1C08ABF5"/>
    <w:rsid w:val="1C18F82C"/>
    <w:rsid w:val="1C25C13A"/>
    <w:rsid w:val="1C415E20"/>
    <w:rsid w:val="1C543190"/>
    <w:rsid w:val="1C58AC05"/>
    <w:rsid w:val="1C874422"/>
    <w:rsid w:val="1C8B78E2"/>
    <w:rsid w:val="1CC7925A"/>
    <w:rsid w:val="1CCDE0B6"/>
    <w:rsid w:val="1CD0D399"/>
    <w:rsid w:val="1CE92214"/>
    <w:rsid w:val="1CEF97AE"/>
    <w:rsid w:val="1CF7689C"/>
    <w:rsid w:val="1D345726"/>
    <w:rsid w:val="1D345BCC"/>
    <w:rsid w:val="1D48D3FC"/>
    <w:rsid w:val="1D5AB572"/>
    <w:rsid w:val="1D86059E"/>
    <w:rsid w:val="1D895EA2"/>
    <w:rsid w:val="1D8CB5BA"/>
    <w:rsid w:val="1DB9517C"/>
    <w:rsid w:val="1DEA960B"/>
    <w:rsid w:val="1DEBB766"/>
    <w:rsid w:val="1DEED1F1"/>
    <w:rsid w:val="1DF47C66"/>
    <w:rsid w:val="1E0C0F8E"/>
    <w:rsid w:val="1E10D2F5"/>
    <w:rsid w:val="1E17DD7C"/>
    <w:rsid w:val="1E18B4E8"/>
    <w:rsid w:val="1E1C738E"/>
    <w:rsid w:val="1E544D6B"/>
    <w:rsid w:val="1E70D16D"/>
    <w:rsid w:val="1E71F3A2"/>
    <w:rsid w:val="1EAA2AAA"/>
    <w:rsid w:val="1EC5F9EF"/>
    <w:rsid w:val="1EDCE261"/>
    <w:rsid w:val="1F07B183"/>
    <w:rsid w:val="1F0D345D"/>
    <w:rsid w:val="1F1BEB11"/>
    <w:rsid w:val="1F1E3E97"/>
    <w:rsid w:val="1F404CB7"/>
    <w:rsid w:val="1F69E1E1"/>
    <w:rsid w:val="1F6F9D3E"/>
    <w:rsid w:val="1F842DC8"/>
    <w:rsid w:val="1F85FEC8"/>
    <w:rsid w:val="1FB9BAE0"/>
    <w:rsid w:val="1FC4B86E"/>
    <w:rsid w:val="1FCC48FE"/>
    <w:rsid w:val="1FD031C9"/>
    <w:rsid w:val="1FD19E22"/>
    <w:rsid w:val="1FD7EC7E"/>
    <w:rsid w:val="1FF01DCC"/>
    <w:rsid w:val="2021A8CA"/>
    <w:rsid w:val="20782E24"/>
    <w:rsid w:val="207E6655"/>
    <w:rsid w:val="207EA9AE"/>
    <w:rsid w:val="20AB3106"/>
    <w:rsid w:val="20C98EFA"/>
    <w:rsid w:val="20CAB862"/>
    <w:rsid w:val="210E5318"/>
    <w:rsid w:val="211B0370"/>
    <w:rsid w:val="21506042"/>
    <w:rsid w:val="2172E183"/>
    <w:rsid w:val="2188CA53"/>
    <w:rsid w:val="2191DC6F"/>
    <w:rsid w:val="21924506"/>
    <w:rsid w:val="21972831"/>
    <w:rsid w:val="21A9D5DC"/>
    <w:rsid w:val="21AE9B39"/>
    <w:rsid w:val="21D05231"/>
    <w:rsid w:val="22143AC6"/>
    <w:rsid w:val="22423FFA"/>
    <w:rsid w:val="2255C2B3"/>
    <w:rsid w:val="22583D39"/>
    <w:rsid w:val="226026DD"/>
    <w:rsid w:val="226688C3"/>
    <w:rsid w:val="226D0E7D"/>
    <w:rsid w:val="22781123"/>
    <w:rsid w:val="22853ABB"/>
    <w:rsid w:val="229B60B1"/>
    <w:rsid w:val="22A1F985"/>
    <w:rsid w:val="22A3EEDC"/>
    <w:rsid w:val="22AB53E2"/>
    <w:rsid w:val="22B09FA4"/>
    <w:rsid w:val="22D72D97"/>
    <w:rsid w:val="22FBDD22"/>
    <w:rsid w:val="2303AF3E"/>
    <w:rsid w:val="233FEAB3"/>
    <w:rsid w:val="238E1AFC"/>
    <w:rsid w:val="23940F49"/>
    <w:rsid w:val="239A5A97"/>
    <w:rsid w:val="239DDBD4"/>
    <w:rsid w:val="239F92E5"/>
    <w:rsid w:val="239FA58D"/>
    <w:rsid w:val="23BDFBAF"/>
    <w:rsid w:val="23EB48A8"/>
    <w:rsid w:val="24025924"/>
    <w:rsid w:val="24419DBC"/>
    <w:rsid w:val="244BFE52"/>
    <w:rsid w:val="2464F3DE"/>
    <w:rsid w:val="246D9F1F"/>
    <w:rsid w:val="2473E2E3"/>
    <w:rsid w:val="247A1499"/>
    <w:rsid w:val="247DE96A"/>
    <w:rsid w:val="24AD9348"/>
    <w:rsid w:val="24C58CB5"/>
    <w:rsid w:val="24D0A06E"/>
    <w:rsid w:val="24EEFE62"/>
    <w:rsid w:val="25181600"/>
    <w:rsid w:val="251BAC6D"/>
    <w:rsid w:val="254570C9"/>
    <w:rsid w:val="254D9785"/>
    <w:rsid w:val="258D71FD"/>
    <w:rsid w:val="259624E1"/>
    <w:rsid w:val="2598D13D"/>
    <w:rsid w:val="259B40BF"/>
    <w:rsid w:val="25B4D093"/>
    <w:rsid w:val="25B8437D"/>
    <w:rsid w:val="25BC4405"/>
    <w:rsid w:val="25C60190"/>
    <w:rsid w:val="25D92365"/>
    <w:rsid w:val="260AA52F"/>
    <w:rsid w:val="260DBB06"/>
    <w:rsid w:val="26486000"/>
    <w:rsid w:val="26799105"/>
    <w:rsid w:val="26876A2C"/>
    <w:rsid w:val="269523C6"/>
    <w:rsid w:val="26998F14"/>
    <w:rsid w:val="26AD5E30"/>
    <w:rsid w:val="26B77236"/>
    <w:rsid w:val="26C85500"/>
    <w:rsid w:val="270197B8"/>
    <w:rsid w:val="27022009"/>
    <w:rsid w:val="27048C15"/>
    <w:rsid w:val="274BB517"/>
    <w:rsid w:val="2750F129"/>
    <w:rsid w:val="2763A2F1"/>
    <w:rsid w:val="27667BA3"/>
    <w:rsid w:val="2795E818"/>
    <w:rsid w:val="27DFA464"/>
    <w:rsid w:val="27F79DD1"/>
    <w:rsid w:val="27F8ED84"/>
    <w:rsid w:val="28314E36"/>
    <w:rsid w:val="28415A1D"/>
    <w:rsid w:val="28487A73"/>
    <w:rsid w:val="2851E0D6"/>
    <w:rsid w:val="28571CBB"/>
    <w:rsid w:val="287DB5A2"/>
    <w:rsid w:val="2887A719"/>
    <w:rsid w:val="288E0BC1"/>
    <w:rsid w:val="28C37F7B"/>
    <w:rsid w:val="28EB114D"/>
    <w:rsid w:val="28EEF2A4"/>
    <w:rsid w:val="290AA235"/>
    <w:rsid w:val="2932A28A"/>
    <w:rsid w:val="2936C6D2"/>
    <w:rsid w:val="293FCC22"/>
    <w:rsid w:val="29718F01"/>
    <w:rsid w:val="2975D40C"/>
    <w:rsid w:val="29868C6E"/>
    <w:rsid w:val="298AF4C7"/>
    <w:rsid w:val="298CF898"/>
    <w:rsid w:val="299C394D"/>
    <w:rsid w:val="29A39ADC"/>
    <w:rsid w:val="29A9EE77"/>
    <w:rsid w:val="29ADFEC3"/>
    <w:rsid w:val="29B04327"/>
    <w:rsid w:val="29ED4B2C"/>
    <w:rsid w:val="2A18E1EC"/>
    <w:rsid w:val="2A24BBBB"/>
    <w:rsid w:val="2A281DC7"/>
    <w:rsid w:val="2A2900DD"/>
    <w:rsid w:val="2A2C8C9B"/>
    <w:rsid w:val="2A343BBD"/>
    <w:rsid w:val="2A3A7E48"/>
    <w:rsid w:val="2A3DC772"/>
    <w:rsid w:val="2A4F0249"/>
    <w:rsid w:val="2A57D48A"/>
    <w:rsid w:val="2A5FF51F"/>
    <w:rsid w:val="2A728E8D"/>
    <w:rsid w:val="2ABCE57B"/>
    <w:rsid w:val="2AD20A53"/>
    <w:rsid w:val="2AE32EFF"/>
    <w:rsid w:val="2B03F56B"/>
    <w:rsid w:val="2B210026"/>
    <w:rsid w:val="2B444E3B"/>
    <w:rsid w:val="2B51705D"/>
    <w:rsid w:val="2B79F417"/>
    <w:rsid w:val="2B7B58BF"/>
    <w:rsid w:val="2B95926B"/>
    <w:rsid w:val="2B982CB9"/>
    <w:rsid w:val="2BE69932"/>
    <w:rsid w:val="2BE71896"/>
    <w:rsid w:val="2BEAC812"/>
    <w:rsid w:val="2BF282C7"/>
    <w:rsid w:val="2C04E0FB"/>
    <w:rsid w:val="2C0D6B09"/>
    <w:rsid w:val="2C28D92D"/>
    <w:rsid w:val="2C2F3C8C"/>
    <w:rsid w:val="2C3264E2"/>
    <w:rsid w:val="2C43898E"/>
    <w:rsid w:val="2C45DFCB"/>
    <w:rsid w:val="2C4C4AFA"/>
    <w:rsid w:val="2C8AC4C5"/>
    <w:rsid w:val="2C996995"/>
    <w:rsid w:val="2C9CE88D"/>
    <w:rsid w:val="2CE1B233"/>
    <w:rsid w:val="2D0212FD"/>
    <w:rsid w:val="2D05A96A"/>
    <w:rsid w:val="2D084B2E"/>
    <w:rsid w:val="2D0ABE3E"/>
    <w:rsid w:val="2D134DD4"/>
    <w:rsid w:val="2D1E1E54"/>
    <w:rsid w:val="2D2FD9CD"/>
    <w:rsid w:val="2D4AA059"/>
    <w:rsid w:val="2D6A00E7"/>
    <w:rsid w:val="2D8F754C"/>
    <w:rsid w:val="2D9567A8"/>
    <w:rsid w:val="2DB8429C"/>
    <w:rsid w:val="2DB9C7AB"/>
    <w:rsid w:val="2DC35562"/>
    <w:rsid w:val="2DFD797F"/>
    <w:rsid w:val="2E107ABE"/>
    <w:rsid w:val="2E3BC803"/>
    <w:rsid w:val="2E41BD4B"/>
    <w:rsid w:val="2E5468C3"/>
    <w:rsid w:val="2E723077"/>
    <w:rsid w:val="2EA71B7F"/>
    <w:rsid w:val="2EBA64BF"/>
    <w:rsid w:val="2ED3CEC9"/>
    <w:rsid w:val="2ED8C1B8"/>
    <w:rsid w:val="2EDBD3B6"/>
    <w:rsid w:val="2EDCDA6D"/>
    <w:rsid w:val="2EDF2CBA"/>
    <w:rsid w:val="2EDF804E"/>
    <w:rsid w:val="2F09B0B1"/>
    <w:rsid w:val="2F1DB8A7"/>
    <w:rsid w:val="2F48CFF9"/>
    <w:rsid w:val="2F4D9556"/>
    <w:rsid w:val="2F6BDD1F"/>
    <w:rsid w:val="2FD22335"/>
    <w:rsid w:val="2FFDF2BD"/>
    <w:rsid w:val="305B1F30"/>
    <w:rsid w:val="3064218B"/>
    <w:rsid w:val="306761D9"/>
    <w:rsid w:val="30740CAF"/>
    <w:rsid w:val="307EDC84"/>
    <w:rsid w:val="30810B27"/>
    <w:rsid w:val="3092F5A4"/>
    <w:rsid w:val="309EB7E4"/>
    <w:rsid w:val="30B804F4"/>
    <w:rsid w:val="30BB43DD"/>
    <w:rsid w:val="30EB6988"/>
    <w:rsid w:val="310B0D6F"/>
    <w:rsid w:val="311BF2DF"/>
    <w:rsid w:val="31262FCB"/>
    <w:rsid w:val="313D4FC8"/>
    <w:rsid w:val="314CC532"/>
    <w:rsid w:val="3163AA21"/>
    <w:rsid w:val="318171D6"/>
    <w:rsid w:val="318BB436"/>
    <w:rsid w:val="319FDE52"/>
    <w:rsid w:val="31A939C1"/>
    <w:rsid w:val="31C7FFB7"/>
    <w:rsid w:val="31D192A9"/>
    <w:rsid w:val="31D92C9B"/>
    <w:rsid w:val="31EC2DDA"/>
    <w:rsid w:val="31FBC30C"/>
    <w:rsid w:val="321E05EA"/>
    <w:rsid w:val="3222B616"/>
    <w:rsid w:val="322FA662"/>
    <w:rsid w:val="323835F8"/>
    <w:rsid w:val="32AAA11E"/>
    <w:rsid w:val="32AE3461"/>
    <w:rsid w:val="32B4917A"/>
    <w:rsid w:val="32D5E2D0"/>
    <w:rsid w:val="32F2DFFE"/>
    <w:rsid w:val="32F7728A"/>
    <w:rsid w:val="335C1D9B"/>
    <w:rsid w:val="335F34A9"/>
    <w:rsid w:val="3378A994"/>
    <w:rsid w:val="337C6D79"/>
    <w:rsid w:val="337E1877"/>
    <w:rsid w:val="33A11A20"/>
    <w:rsid w:val="33A4AAF7"/>
    <w:rsid w:val="33AAE328"/>
    <w:rsid w:val="33AEC58E"/>
    <w:rsid w:val="33E1E731"/>
    <w:rsid w:val="33E75592"/>
    <w:rsid w:val="33F0607C"/>
    <w:rsid w:val="34004876"/>
    <w:rsid w:val="340E053A"/>
    <w:rsid w:val="3437C65E"/>
    <w:rsid w:val="3439C934"/>
    <w:rsid w:val="343D068D"/>
    <w:rsid w:val="3464910F"/>
    <w:rsid w:val="346E4E9A"/>
    <w:rsid w:val="34997C17"/>
    <w:rsid w:val="34A47B7A"/>
    <w:rsid w:val="34B9F1E4"/>
    <w:rsid w:val="34BFF86C"/>
    <w:rsid w:val="34D75928"/>
    <w:rsid w:val="34D8B681"/>
    <w:rsid w:val="34ED530B"/>
    <w:rsid w:val="353FF5EE"/>
    <w:rsid w:val="3544B4A3"/>
    <w:rsid w:val="354DBF62"/>
    <w:rsid w:val="356D4704"/>
    <w:rsid w:val="35821848"/>
    <w:rsid w:val="358C8C65"/>
    <w:rsid w:val="3594C5F3"/>
    <w:rsid w:val="359840B5"/>
    <w:rsid w:val="35AC48AB"/>
    <w:rsid w:val="35D32D16"/>
    <w:rsid w:val="35D84A0E"/>
    <w:rsid w:val="35FCBB0F"/>
    <w:rsid w:val="36291467"/>
    <w:rsid w:val="362969D0"/>
    <w:rsid w:val="3634366E"/>
    <w:rsid w:val="36705DA3"/>
    <w:rsid w:val="36718D5C"/>
    <w:rsid w:val="367CCBA7"/>
    <w:rsid w:val="3681EC0E"/>
    <w:rsid w:val="3689E41D"/>
    <w:rsid w:val="3696BD52"/>
    <w:rsid w:val="36B9E71E"/>
    <w:rsid w:val="36BE2C29"/>
    <w:rsid w:val="36CF60AC"/>
    <w:rsid w:val="36EB1247"/>
    <w:rsid w:val="36F44E8B"/>
    <w:rsid w:val="36F8E5B9"/>
    <w:rsid w:val="3729D8B9"/>
    <w:rsid w:val="372C48E2"/>
    <w:rsid w:val="37519A29"/>
    <w:rsid w:val="37584294"/>
    <w:rsid w:val="376DF83C"/>
    <w:rsid w:val="376E9CD7"/>
    <w:rsid w:val="37B20AC7"/>
    <w:rsid w:val="37BE8AD9"/>
    <w:rsid w:val="37FAB23E"/>
    <w:rsid w:val="380D404E"/>
    <w:rsid w:val="380EF9EA"/>
    <w:rsid w:val="384492D3"/>
    <w:rsid w:val="385DFA9B"/>
    <w:rsid w:val="3882F07E"/>
    <w:rsid w:val="388C1D0C"/>
    <w:rsid w:val="38914477"/>
    <w:rsid w:val="3898835F"/>
    <w:rsid w:val="38A1779C"/>
    <w:rsid w:val="38A18D9A"/>
    <w:rsid w:val="38E5A53D"/>
    <w:rsid w:val="3907114D"/>
    <w:rsid w:val="392EF14F"/>
    <w:rsid w:val="39544A47"/>
    <w:rsid w:val="3961EFBA"/>
    <w:rsid w:val="396C43B4"/>
    <w:rsid w:val="3971314A"/>
    <w:rsid w:val="39B0065A"/>
    <w:rsid w:val="3A27ED6D"/>
    <w:rsid w:val="3A2A0A50"/>
    <w:rsid w:val="3A3779B5"/>
    <w:rsid w:val="3A3D5DFB"/>
    <w:rsid w:val="3A4A54EF"/>
    <w:rsid w:val="3A7831EA"/>
    <w:rsid w:val="3A8F6209"/>
    <w:rsid w:val="3AA074A7"/>
    <w:rsid w:val="3AA920E3"/>
    <w:rsid w:val="3AD00B28"/>
    <w:rsid w:val="3ADA5E58"/>
    <w:rsid w:val="3AE7593C"/>
    <w:rsid w:val="3AEBEFD1"/>
    <w:rsid w:val="3AEFE8D2"/>
    <w:rsid w:val="3B51BB31"/>
    <w:rsid w:val="3B6F4EDC"/>
    <w:rsid w:val="3B7C7300"/>
    <w:rsid w:val="3B8356D2"/>
    <w:rsid w:val="3B96B220"/>
    <w:rsid w:val="3B9880EC"/>
    <w:rsid w:val="3B9FE2CB"/>
    <w:rsid w:val="3BBA8894"/>
    <w:rsid w:val="3BCC56DC"/>
    <w:rsid w:val="3BD7B798"/>
    <w:rsid w:val="3BD88C79"/>
    <w:rsid w:val="3BE71EE4"/>
    <w:rsid w:val="3C292401"/>
    <w:rsid w:val="3C444BD1"/>
    <w:rsid w:val="3C4984CB"/>
    <w:rsid w:val="3C87C032"/>
    <w:rsid w:val="3CDF8D19"/>
    <w:rsid w:val="3CF2DDCF"/>
    <w:rsid w:val="3D07AF13"/>
    <w:rsid w:val="3D184361"/>
    <w:rsid w:val="3D5AAF13"/>
    <w:rsid w:val="3D5F8E2F"/>
    <w:rsid w:val="3DA85FE4"/>
    <w:rsid w:val="3DB4CF26"/>
    <w:rsid w:val="3DC1B47E"/>
    <w:rsid w:val="3DC62257"/>
    <w:rsid w:val="3DCE0FDD"/>
    <w:rsid w:val="3DD78B59"/>
    <w:rsid w:val="3DE44C41"/>
    <w:rsid w:val="3E38A93A"/>
    <w:rsid w:val="3E3FD17D"/>
    <w:rsid w:val="3E415A7C"/>
    <w:rsid w:val="3E4216FE"/>
    <w:rsid w:val="3E95B240"/>
    <w:rsid w:val="3ED08889"/>
    <w:rsid w:val="3EDA143E"/>
    <w:rsid w:val="3EDCFBCF"/>
    <w:rsid w:val="3EEC4C3D"/>
    <w:rsid w:val="3EFE5AEC"/>
    <w:rsid w:val="3F07062D"/>
    <w:rsid w:val="3F11F8FA"/>
    <w:rsid w:val="3F82F039"/>
    <w:rsid w:val="3FAD58C6"/>
    <w:rsid w:val="3FC17D62"/>
    <w:rsid w:val="3FC18C03"/>
    <w:rsid w:val="3FD5B829"/>
    <w:rsid w:val="3FD6859C"/>
    <w:rsid w:val="3FDF11DF"/>
    <w:rsid w:val="401D54F9"/>
    <w:rsid w:val="4041ADB5"/>
    <w:rsid w:val="404EF288"/>
    <w:rsid w:val="4056FAC6"/>
    <w:rsid w:val="406E7866"/>
    <w:rsid w:val="40732866"/>
    <w:rsid w:val="408CF300"/>
    <w:rsid w:val="408D4599"/>
    <w:rsid w:val="40A167AA"/>
    <w:rsid w:val="4105F8A0"/>
    <w:rsid w:val="410AEB75"/>
    <w:rsid w:val="410B6783"/>
    <w:rsid w:val="410BE255"/>
    <w:rsid w:val="411CE7D0"/>
    <w:rsid w:val="4162E8FC"/>
    <w:rsid w:val="419795A0"/>
    <w:rsid w:val="41A1EAA3"/>
    <w:rsid w:val="41D19A8C"/>
    <w:rsid w:val="41D39852"/>
    <w:rsid w:val="41F36C0F"/>
    <w:rsid w:val="41FC1213"/>
    <w:rsid w:val="4206E244"/>
    <w:rsid w:val="422980DB"/>
    <w:rsid w:val="424C27AF"/>
    <w:rsid w:val="424FBA40"/>
    <w:rsid w:val="42585B31"/>
    <w:rsid w:val="4259C78A"/>
    <w:rsid w:val="426F12EB"/>
    <w:rsid w:val="42AAE235"/>
    <w:rsid w:val="42B0535F"/>
    <w:rsid w:val="42B59F21"/>
    <w:rsid w:val="42D3747C"/>
    <w:rsid w:val="42D6D57F"/>
    <w:rsid w:val="42F1DF3C"/>
    <w:rsid w:val="430BD0E7"/>
    <w:rsid w:val="431B3ABE"/>
    <w:rsid w:val="432BBC1E"/>
    <w:rsid w:val="4335052B"/>
    <w:rsid w:val="4336E807"/>
    <w:rsid w:val="433ED3C9"/>
    <w:rsid w:val="437968E6"/>
    <w:rsid w:val="4380014D"/>
    <w:rsid w:val="43A0BC53"/>
    <w:rsid w:val="43A1D935"/>
    <w:rsid w:val="43B8357C"/>
    <w:rsid w:val="43CA2E00"/>
    <w:rsid w:val="43D6BD39"/>
    <w:rsid w:val="43E875C9"/>
    <w:rsid w:val="43ED6DF7"/>
    <w:rsid w:val="43F1A76F"/>
    <w:rsid w:val="43F96979"/>
    <w:rsid w:val="43FD2C6B"/>
    <w:rsid w:val="43FD79DE"/>
    <w:rsid w:val="44017DFA"/>
    <w:rsid w:val="44087C84"/>
    <w:rsid w:val="44240C5E"/>
    <w:rsid w:val="443352E7"/>
    <w:rsid w:val="444B6FA2"/>
    <w:rsid w:val="4455C599"/>
    <w:rsid w:val="4460691F"/>
    <w:rsid w:val="4472669C"/>
    <w:rsid w:val="4499D491"/>
    <w:rsid w:val="44AC01FE"/>
    <w:rsid w:val="44C4F78A"/>
    <w:rsid w:val="44CAC66E"/>
    <w:rsid w:val="44CC46D2"/>
    <w:rsid w:val="44D070F3"/>
    <w:rsid w:val="44D0F137"/>
    <w:rsid w:val="44D11646"/>
    <w:rsid w:val="44E27FA2"/>
    <w:rsid w:val="44E66586"/>
    <w:rsid w:val="44FBEBE3"/>
    <w:rsid w:val="451BD1AE"/>
    <w:rsid w:val="453ED13B"/>
    <w:rsid w:val="454A5C4C"/>
    <w:rsid w:val="454C8DD6"/>
    <w:rsid w:val="454D95B5"/>
    <w:rsid w:val="455BFBF7"/>
    <w:rsid w:val="456BD0B2"/>
    <w:rsid w:val="4594E1E6"/>
    <w:rsid w:val="45AD9B31"/>
    <w:rsid w:val="45BA2A27"/>
    <w:rsid w:val="45DD3301"/>
    <w:rsid w:val="45E426F1"/>
    <w:rsid w:val="45EC2206"/>
    <w:rsid w:val="45F6288D"/>
    <w:rsid w:val="460A0BB9"/>
    <w:rsid w:val="466A61CC"/>
    <w:rsid w:val="466B3994"/>
    <w:rsid w:val="466DD3E2"/>
    <w:rsid w:val="46BCAE61"/>
    <w:rsid w:val="46ED6CBD"/>
    <w:rsid w:val="4707A113"/>
    <w:rsid w:val="473F1AD3"/>
    <w:rsid w:val="47470DB2"/>
    <w:rsid w:val="4774F0CE"/>
    <w:rsid w:val="47900083"/>
    <w:rsid w:val="47931963"/>
    <w:rsid w:val="47977269"/>
    <w:rsid w:val="479A8DC3"/>
    <w:rsid w:val="47AE7A4F"/>
    <w:rsid w:val="47C5F8EA"/>
    <w:rsid w:val="47CC2AA0"/>
    <w:rsid w:val="47CDB075"/>
    <w:rsid w:val="482FB159"/>
    <w:rsid w:val="483FA810"/>
    <w:rsid w:val="483FFBA4"/>
    <w:rsid w:val="48411469"/>
    <w:rsid w:val="484267B0"/>
    <w:rsid w:val="4860A052"/>
    <w:rsid w:val="486DC274"/>
    <w:rsid w:val="48824CB2"/>
    <w:rsid w:val="48849EFF"/>
    <w:rsid w:val="489BD8CA"/>
    <w:rsid w:val="48A82961"/>
    <w:rsid w:val="48AA2E5C"/>
    <w:rsid w:val="48BB6933"/>
    <w:rsid w:val="48C65528"/>
    <w:rsid w:val="48DB0E2E"/>
    <w:rsid w:val="48DCBC37"/>
    <w:rsid w:val="48E83AE8"/>
    <w:rsid w:val="491317DF"/>
    <w:rsid w:val="491758E1"/>
    <w:rsid w:val="49209A61"/>
    <w:rsid w:val="496B6F6F"/>
    <w:rsid w:val="49957355"/>
    <w:rsid w:val="49CE1D03"/>
    <w:rsid w:val="49D192AD"/>
    <w:rsid w:val="49DF57DA"/>
    <w:rsid w:val="49EAF873"/>
    <w:rsid w:val="49F8CBCC"/>
    <w:rsid w:val="49FF333A"/>
    <w:rsid w:val="4A156E8F"/>
    <w:rsid w:val="4A6CDC25"/>
    <w:rsid w:val="4A82CBE5"/>
    <w:rsid w:val="4A8C9047"/>
    <w:rsid w:val="4AB891AA"/>
    <w:rsid w:val="4AE6587A"/>
    <w:rsid w:val="4AFFAC6A"/>
    <w:rsid w:val="4B091615"/>
    <w:rsid w:val="4B0A0121"/>
    <w:rsid w:val="4B223E72"/>
    <w:rsid w:val="4B320DFF"/>
    <w:rsid w:val="4B40D9F9"/>
    <w:rsid w:val="4B4332AB"/>
    <w:rsid w:val="4B4B038B"/>
    <w:rsid w:val="4B533CF7"/>
    <w:rsid w:val="4B5B5EE9"/>
    <w:rsid w:val="4B64302C"/>
    <w:rsid w:val="4B7D2F01"/>
    <w:rsid w:val="4B91CF0E"/>
    <w:rsid w:val="4B937024"/>
    <w:rsid w:val="4B949C2D"/>
    <w:rsid w:val="4B96FBF9"/>
    <w:rsid w:val="4BA3F6DD"/>
    <w:rsid w:val="4BA9B954"/>
    <w:rsid w:val="4BB17409"/>
    <w:rsid w:val="4BE021C8"/>
    <w:rsid w:val="4BE08C1E"/>
    <w:rsid w:val="4BF3910D"/>
    <w:rsid w:val="4BF8858B"/>
    <w:rsid w:val="4BFB7439"/>
    <w:rsid w:val="4C0E3457"/>
    <w:rsid w:val="4C1CC1E4"/>
    <w:rsid w:val="4C469CDE"/>
    <w:rsid w:val="4C6ED503"/>
    <w:rsid w:val="4C840029"/>
    <w:rsid w:val="4CA4E676"/>
    <w:rsid w:val="4CBD8DB0"/>
    <w:rsid w:val="4CD16A35"/>
    <w:rsid w:val="4CDCFD0C"/>
    <w:rsid w:val="4CF0156C"/>
    <w:rsid w:val="4CF1D785"/>
    <w:rsid w:val="4D15D8D3"/>
    <w:rsid w:val="4D255AC1"/>
    <w:rsid w:val="4D361EB6"/>
    <w:rsid w:val="4D46486B"/>
    <w:rsid w:val="4D50556D"/>
    <w:rsid w:val="4D5D7C4B"/>
    <w:rsid w:val="4D62007E"/>
    <w:rsid w:val="4D6AC1EA"/>
    <w:rsid w:val="4D720C65"/>
    <w:rsid w:val="4D7D201E"/>
    <w:rsid w:val="4D7EA2A2"/>
    <w:rsid w:val="4D8FDD79"/>
    <w:rsid w:val="4D9278AB"/>
    <w:rsid w:val="4D9B1737"/>
    <w:rsid w:val="4DA11850"/>
    <w:rsid w:val="4DA1FF3F"/>
    <w:rsid w:val="4DAB89F9"/>
    <w:rsid w:val="4DC027EC"/>
    <w:rsid w:val="4DD3C21E"/>
    <w:rsid w:val="4DF6D54F"/>
    <w:rsid w:val="4E14B858"/>
    <w:rsid w:val="4E354506"/>
    <w:rsid w:val="4E466634"/>
    <w:rsid w:val="4E4E50BD"/>
    <w:rsid w:val="4E560B72"/>
    <w:rsid w:val="4E58E59D"/>
    <w:rsid w:val="4E670E06"/>
    <w:rsid w:val="4E6E2C1D"/>
    <w:rsid w:val="4E7A3BF5"/>
    <w:rsid w:val="4E7E6AD5"/>
    <w:rsid w:val="4E9BCBAF"/>
    <w:rsid w:val="4EAFBC41"/>
    <w:rsid w:val="4ECCA196"/>
    <w:rsid w:val="4ECEC3CC"/>
    <w:rsid w:val="4EEAD3D3"/>
    <w:rsid w:val="4EECE308"/>
    <w:rsid w:val="4EFCD639"/>
    <w:rsid w:val="4F1232E4"/>
    <w:rsid w:val="4F141E53"/>
    <w:rsid w:val="4F2D8528"/>
    <w:rsid w:val="4F306DDE"/>
    <w:rsid w:val="4F370967"/>
    <w:rsid w:val="4F556C17"/>
    <w:rsid w:val="4F61F9A8"/>
    <w:rsid w:val="4F69FED2"/>
    <w:rsid w:val="4F7167B2"/>
    <w:rsid w:val="4F77308E"/>
    <w:rsid w:val="4F7AEF34"/>
    <w:rsid w:val="4F8A263A"/>
    <w:rsid w:val="4FA21FA7"/>
    <w:rsid w:val="4FAD9902"/>
    <w:rsid w:val="4FC3CAB2"/>
    <w:rsid w:val="4FC69926"/>
    <w:rsid w:val="4FC8038E"/>
    <w:rsid w:val="4FDC8738"/>
    <w:rsid w:val="4FE2E67D"/>
    <w:rsid w:val="4FE56008"/>
    <w:rsid w:val="4FE5AA3D"/>
    <w:rsid w:val="50104985"/>
    <w:rsid w:val="5019084A"/>
    <w:rsid w:val="501A8337"/>
    <w:rsid w:val="501F5AA2"/>
    <w:rsid w:val="503474E2"/>
    <w:rsid w:val="5050A024"/>
    <w:rsid w:val="50527573"/>
    <w:rsid w:val="505CD445"/>
    <w:rsid w:val="50680D50"/>
    <w:rsid w:val="50725AA2"/>
    <w:rsid w:val="507C4AFE"/>
    <w:rsid w:val="508AFE2C"/>
    <w:rsid w:val="50AE8359"/>
    <w:rsid w:val="50E94741"/>
    <w:rsid w:val="50EC2902"/>
    <w:rsid w:val="50EE265D"/>
    <w:rsid w:val="50FEBB90"/>
    <w:rsid w:val="510D3813"/>
    <w:rsid w:val="5112861D"/>
    <w:rsid w:val="5145D1FB"/>
    <w:rsid w:val="514C591A"/>
    <w:rsid w:val="5152B9BE"/>
    <w:rsid w:val="515CB06F"/>
    <w:rsid w:val="517ABD03"/>
    <w:rsid w:val="519670F1"/>
    <w:rsid w:val="5197C910"/>
    <w:rsid w:val="51A8F40D"/>
    <w:rsid w:val="51B365B6"/>
    <w:rsid w:val="51BF8121"/>
    <w:rsid w:val="51D0551A"/>
    <w:rsid w:val="51D8BEAE"/>
    <w:rsid w:val="5226CE8D"/>
    <w:rsid w:val="522AD7BF"/>
    <w:rsid w:val="52343819"/>
    <w:rsid w:val="524960E1"/>
    <w:rsid w:val="524E018B"/>
    <w:rsid w:val="5257E6C7"/>
    <w:rsid w:val="5289F6BE"/>
    <w:rsid w:val="529FAB5D"/>
    <w:rsid w:val="52C7E058"/>
    <w:rsid w:val="52CAEE0A"/>
    <w:rsid w:val="52D7BC98"/>
    <w:rsid w:val="52E8297B"/>
    <w:rsid w:val="531E834E"/>
    <w:rsid w:val="5326873D"/>
    <w:rsid w:val="532BC591"/>
    <w:rsid w:val="533CE60F"/>
    <w:rsid w:val="535663EC"/>
    <w:rsid w:val="5366EBA0"/>
    <w:rsid w:val="536EEF47"/>
    <w:rsid w:val="539E1D62"/>
    <w:rsid w:val="53A0D2DA"/>
    <w:rsid w:val="53C0542B"/>
    <w:rsid w:val="53C622B6"/>
    <w:rsid w:val="53E199F3"/>
    <w:rsid w:val="53EB8C94"/>
    <w:rsid w:val="53F78C81"/>
    <w:rsid w:val="53FFEEDC"/>
    <w:rsid w:val="540FDF02"/>
    <w:rsid w:val="54255EE4"/>
    <w:rsid w:val="543E160C"/>
    <w:rsid w:val="546CCF5E"/>
    <w:rsid w:val="54749D19"/>
    <w:rsid w:val="54D5C213"/>
    <w:rsid w:val="550FB5D6"/>
    <w:rsid w:val="551FFC18"/>
    <w:rsid w:val="553B0E95"/>
    <w:rsid w:val="553B7E73"/>
    <w:rsid w:val="554A42A6"/>
    <w:rsid w:val="555979AC"/>
    <w:rsid w:val="55896C86"/>
    <w:rsid w:val="558CF85B"/>
    <w:rsid w:val="55EEEB7D"/>
    <w:rsid w:val="5627F8D7"/>
    <w:rsid w:val="562F4166"/>
    <w:rsid w:val="56502664"/>
    <w:rsid w:val="565C8F12"/>
    <w:rsid w:val="5660B8B0"/>
    <w:rsid w:val="5663AE16"/>
    <w:rsid w:val="567D44A9"/>
    <w:rsid w:val="56970383"/>
    <w:rsid w:val="56AD2158"/>
    <w:rsid w:val="56AE33A2"/>
    <w:rsid w:val="56BB2F79"/>
    <w:rsid w:val="56C2ED82"/>
    <w:rsid w:val="56DBFA72"/>
    <w:rsid w:val="56DCCF53"/>
    <w:rsid w:val="56E58627"/>
    <w:rsid w:val="56F40B83"/>
    <w:rsid w:val="56FCF92F"/>
    <w:rsid w:val="57218BE7"/>
    <w:rsid w:val="57427683"/>
    <w:rsid w:val="57718146"/>
    <w:rsid w:val="5789DC65"/>
    <w:rsid w:val="57E7991D"/>
    <w:rsid w:val="57F1C3D4"/>
    <w:rsid w:val="57FE43E6"/>
    <w:rsid w:val="5800E9C7"/>
    <w:rsid w:val="58070A94"/>
    <w:rsid w:val="584B8C07"/>
    <w:rsid w:val="585BB209"/>
    <w:rsid w:val="5861A388"/>
    <w:rsid w:val="586A1BD1"/>
    <w:rsid w:val="58788DBC"/>
    <w:rsid w:val="587ED78B"/>
    <w:rsid w:val="58920BF5"/>
    <w:rsid w:val="58976222"/>
    <w:rsid w:val="589BC980"/>
    <w:rsid w:val="58BDE036"/>
    <w:rsid w:val="58CBBC5A"/>
    <w:rsid w:val="58DF39E4"/>
    <w:rsid w:val="58E98D6E"/>
    <w:rsid w:val="591966F3"/>
    <w:rsid w:val="5938B89D"/>
    <w:rsid w:val="59424357"/>
    <w:rsid w:val="594A617A"/>
    <w:rsid w:val="594E026B"/>
    <w:rsid w:val="5983697E"/>
    <w:rsid w:val="59957628"/>
    <w:rsid w:val="59AB971F"/>
    <w:rsid w:val="59C013DE"/>
    <w:rsid w:val="59C48CAB"/>
    <w:rsid w:val="59DCAD56"/>
    <w:rsid w:val="59E38E28"/>
    <w:rsid w:val="59FB6559"/>
    <w:rsid w:val="5A104230"/>
    <w:rsid w:val="5A12079D"/>
    <w:rsid w:val="5A14D7B9"/>
    <w:rsid w:val="5A95EB03"/>
    <w:rsid w:val="5A983B21"/>
    <w:rsid w:val="5AB0A6F7"/>
    <w:rsid w:val="5AB3EEE8"/>
    <w:rsid w:val="5ABA6482"/>
    <w:rsid w:val="5ABC2FFA"/>
    <w:rsid w:val="5ABD456E"/>
    <w:rsid w:val="5AC83A95"/>
    <w:rsid w:val="5ACC64A0"/>
    <w:rsid w:val="5AEB455D"/>
    <w:rsid w:val="5AEC3D8C"/>
    <w:rsid w:val="5AFC97B1"/>
    <w:rsid w:val="5AFF8E42"/>
    <w:rsid w:val="5B1754DE"/>
    <w:rsid w:val="5B1C1A3B"/>
    <w:rsid w:val="5B63E388"/>
    <w:rsid w:val="5B856E03"/>
    <w:rsid w:val="5B8DDBDB"/>
    <w:rsid w:val="5BA28C1B"/>
    <w:rsid w:val="5BB4112A"/>
    <w:rsid w:val="5BC29412"/>
    <w:rsid w:val="5BD2D2CA"/>
    <w:rsid w:val="5BF38DA3"/>
    <w:rsid w:val="5BF66655"/>
    <w:rsid w:val="5C0DD95D"/>
    <w:rsid w:val="5C2F0470"/>
    <w:rsid w:val="5C35DEB1"/>
    <w:rsid w:val="5C43FDED"/>
    <w:rsid w:val="5C44F269"/>
    <w:rsid w:val="5C4789C2"/>
    <w:rsid w:val="5C810756"/>
    <w:rsid w:val="5CBA10A9"/>
    <w:rsid w:val="5CC78744"/>
    <w:rsid w:val="5CDC1AF2"/>
    <w:rsid w:val="5CE3C855"/>
    <w:rsid w:val="5D06B892"/>
    <w:rsid w:val="5D1B4A17"/>
    <w:rsid w:val="5D216851"/>
    <w:rsid w:val="5D325E83"/>
    <w:rsid w:val="5D543006"/>
    <w:rsid w:val="5DB576AD"/>
    <w:rsid w:val="5DBE5D0F"/>
    <w:rsid w:val="5DCC6DA7"/>
    <w:rsid w:val="5DDB82C8"/>
    <w:rsid w:val="5E0E2C96"/>
    <w:rsid w:val="5E294171"/>
    <w:rsid w:val="5E2C745F"/>
    <w:rsid w:val="5E396F43"/>
    <w:rsid w:val="5E41FED9"/>
    <w:rsid w:val="5E73E9F1"/>
    <w:rsid w:val="5E77805E"/>
    <w:rsid w:val="5E81AA06"/>
    <w:rsid w:val="5E9D6FBF"/>
    <w:rsid w:val="5E9E843A"/>
    <w:rsid w:val="5ECE2EE4"/>
    <w:rsid w:val="5EDD278E"/>
    <w:rsid w:val="5EEAB2E6"/>
    <w:rsid w:val="5EEFDFD1"/>
    <w:rsid w:val="5EF99D5C"/>
    <w:rsid w:val="5F0586F1"/>
    <w:rsid w:val="5F308C35"/>
    <w:rsid w:val="5F52DE39"/>
    <w:rsid w:val="5F5A2D70"/>
    <w:rsid w:val="5F5E486D"/>
    <w:rsid w:val="5F5F4F24"/>
    <w:rsid w:val="5F69391B"/>
    <w:rsid w:val="5F774891"/>
    <w:rsid w:val="5F868092"/>
    <w:rsid w:val="5F91617A"/>
    <w:rsid w:val="5FA98DB8"/>
    <w:rsid w:val="5FB37254"/>
    <w:rsid w:val="5FB6E077"/>
    <w:rsid w:val="5FE33E1D"/>
    <w:rsid w:val="6003D0BD"/>
    <w:rsid w:val="600E9A89"/>
    <w:rsid w:val="602014B5"/>
    <w:rsid w:val="603710CA"/>
    <w:rsid w:val="6051CACD"/>
    <w:rsid w:val="60D38A6B"/>
    <w:rsid w:val="60FB7994"/>
    <w:rsid w:val="616A61C9"/>
    <w:rsid w:val="617528BA"/>
    <w:rsid w:val="6185D7AC"/>
    <w:rsid w:val="61937083"/>
    <w:rsid w:val="619A594C"/>
    <w:rsid w:val="61ACC83F"/>
    <w:rsid w:val="61B02F4D"/>
    <w:rsid w:val="61C993BE"/>
    <w:rsid w:val="61F80D1A"/>
    <w:rsid w:val="61FE57E2"/>
    <w:rsid w:val="621AE2E5"/>
    <w:rsid w:val="621CB4DB"/>
    <w:rsid w:val="62229E90"/>
    <w:rsid w:val="623F2A89"/>
    <w:rsid w:val="62739ABF"/>
    <w:rsid w:val="62CE46FA"/>
    <w:rsid w:val="62E06431"/>
    <w:rsid w:val="62F9631C"/>
    <w:rsid w:val="630C1718"/>
    <w:rsid w:val="632EA6E1"/>
    <w:rsid w:val="63370631"/>
    <w:rsid w:val="634C0A46"/>
    <w:rsid w:val="637DCB39"/>
    <w:rsid w:val="63808FAC"/>
    <w:rsid w:val="6393C3BC"/>
    <w:rsid w:val="63DE9252"/>
    <w:rsid w:val="63DF5BA0"/>
    <w:rsid w:val="6445514C"/>
    <w:rsid w:val="64673B15"/>
    <w:rsid w:val="647C3A9D"/>
    <w:rsid w:val="64BCE0F6"/>
    <w:rsid w:val="64E7D81C"/>
    <w:rsid w:val="64EC30C5"/>
    <w:rsid w:val="6538F799"/>
    <w:rsid w:val="653D0F15"/>
    <w:rsid w:val="6543F622"/>
    <w:rsid w:val="6569E692"/>
    <w:rsid w:val="656BB792"/>
    <w:rsid w:val="65737247"/>
    <w:rsid w:val="6574B83C"/>
    <w:rsid w:val="6584AD1E"/>
    <w:rsid w:val="658B6021"/>
    <w:rsid w:val="65A81EEB"/>
    <w:rsid w:val="65BBFFA3"/>
    <w:rsid w:val="65CC6599"/>
    <w:rsid w:val="65D4F52F"/>
    <w:rsid w:val="65DF5C40"/>
    <w:rsid w:val="65E29D2D"/>
    <w:rsid w:val="66026966"/>
    <w:rsid w:val="66123169"/>
    <w:rsid w:val="66190CA5"/>
    <w:rsid w:val="6658D895"/>
    <w:rsid w:val="66641F1F"/>
    <w:rsid w:val="6676DC7A"/>
    <w:rsid w:val="669B2328"/>
    <w:rsid w:val="66C6C537"/>
    <w:rsid w:val="66C74131"/>
    <w:rsid w:val="66E89E1A"/>
    <w:rsid w:val="66E8EE4A"/>
    <w:rsid w:val="66F5C4CB"/>
    <w:rsid w:val="66FAFA62"/>
    <w:rsid w:val="67182C5B"/>
    <w:rsid w:val="67229263"/>
    <w:rsid w:val="6722C534"/>
    <w:rsid w:val="67296AB8"/>
    <w:rsid w:val="672D9509"/>
    <w:rsid w:val="6743BD76"/>
    <w:rsid w:val="6755A0EE"/>
    <w:rsid w:val="67594D70"/>
    <w:rsid w:val="675D234A"/>
    <w:rsid w:val="67645D7E"/>
    <w:rsid w:val="67744B00"/>
    <w:rsid w:val="679AB302"/>
    <w:rsid w:val="67B2A5E9"/>
    <w:rsid w:val="67CDF557"/>
    <w:rsid w:val="67EA0343"/>
    <w:rsid w:val="680E833D"/>
    <w:rsid w:val="681B6FAD"/>
    <w:rsid w:val="6825FC96"/>
    <w:rsid w:val="684222AF"/>
    <w:rsid w:val="6842EE31"/>
    <w:rsid w:val="6868A138"/>
    <w:rsid w:val="686E8FFD"/>
    <w:rsid w:val="688C77AC"/>
    <w:rsid w:val="68AC58FE"/>
    <w:rsid w:val="692966C9"/>
    <w:rsid w:val="692F4908"/>
    <w:rsid w:val="69332454"/>
    <w:rsid w:val="69368363"/>
    <w:rsid w:val="69466D94"/>
    <w:rsid w:val="69911B67"/>
    <w:rsid w:val="69B11086"/>
    <w:rsid w:val="69BB493F"/>
    <w:rsid w:val="69C09CCE"/>
    <w:rsid w:val="69C82304"/>
    <w:rsid w:val="69DAB075"/>
    <w:rsid w:val="69DBF468"/>
    <w:rsid w:val="6A210EBB"/>
    <w:rsid w:val="6A319659"/>
    <w:rsid w:val="6A35CFD1"/>
    <w:rsid w:val="6A3F82C4"/>
    <w:rsid w:val="6A72A3DE"/>
    <w:rsid w:val="6A74082A"/>
    <w:rsid w:val="6A827085"/>
    <w:rsid w:val="6A9923B9"/>
    <w:rsid w:val="6A9BFE40"/>
    <w:rsid w:val="6AB319F3"/>
    <w:rsid w:val="6ABF56D4"/>
    <w:rsid w:val="6AD7777F"/>
    <w:rsid w:val="6B180EF1"/>
    <w:rsid w:val="6B29D02D"/>
    <w:rsid w:val="6B35008C"/>
    <w:rsid w:val="6B5E7CD1"/>
    <w:rsid w:val="6B69B8C3"/>
    <w:rsid w:val="6B79C371"/>
    <w:rsid w:val="6B932A70"/>
    <w:rsid w:val="6BDCB3EB"/>
    <w:rsid w:val="6C06750F"/>
    <w:rsid w:val="6C10E34B"/>
    <w:rsid w:val="6C40F76E"/>
    <w:rsid w:val="6C4843D5"/>
    <w:rsid w:val="6C562BB3"/>
    <w:rsid w:val="6C607013"/>
    <w:rsid w:val="6C67638D"/>
    <w:rsid w:val="6C6A2D9E"/>
    <w:rsid w:val="6C9B7E57"/>
    <w:rsid w:val="6CA2926D"/>
    <w:rsid w:val="6CD9EC68"/>
    <w:rsid w:val="6CDA673A"/>
    <w:rsid w:val="6D0935BC"/>
    <w:rsid w:val="6D36A9F3"/>
    <w:rsid w:val="6D4284CB"/>
    <w:rsid w:val="6D6B893B"/>
    <w:rsid w:val="6D81D298"/>
    <w:rsid w:val="6D8B3614"/>
    <w:rsid w:val="6D98DA7E"/>
    <w:rsid w:val="6DAA2FEA"/>
    <w:rsid w:val="6DB2A87F"/>
    <w:rsid w:val="6DB9C0EF"/>
    <w:rsid w:val="6DC4E272"/>
    <w:rsid w:val="6DD85E6D"/>
    <w:rsid w:val="6E00CE5A"/>
    <w:rsid w:val="6E336A71"/>
    <w:rsid w:val="6E3477B1"/>
    <w:rsid w:val="6E3D36DB"/>
    <w:rsid w:val="6E49A958"/>
    <w:rsid w:val="6E811237"/>
    <w:rsid w:val="6E9DAA06"/>
    <w:rsid w:val="6EA4C8B4"/>
    <w:rsid w:val="6EB16433"/>
    <w:rsid w:val="6EB8D0AA"/>
    <w:rsid w:val="6ECB2A51"/>
    <w:rsid w:val="6ECEC646"/>
    <w:rsid w:val="6EDE6E81"/>
    <w:rsid w:val="6EE5862B"/>
    <w:rsid w:val="6EE904DD"/>
    <w:rsid w:val="6F12DD8F"/>
    <w:rsid w:val="6F33282E"/>
    <w:rsid w:val="6F4880FF"/>
    <w:rsid w:val="6F4D8A40"/>
    <w:rsid w:val="6F5BA97C"/>
    <w:rsid w:val="6F5F3551"/>
    <w:rsid w:val="6F63FAAE"/>
    <w:rsid w:val="6F670A78"/>
    <w:rsid w:val="6F6F6F63"/>
    <w:rsid w:val="6F705716"/>
    <w:rsid w:val="6FDDA9D4"/>
    <w:rsid w:val="6FE3F830"/>
    <w:rsid w:val="6FF29143"/>
    <w:rsid w:val="6FF60FF5"/>
    <w:rsid w:val="705DA756"/>
    <w:rsid w:val="707849DC"/>
    <w:rsid w:val="70A26B74"/>
    <w:rsid w:val="70AA615E"/>
    <w:rsid w:val="70B10487"/>
    <w:rsid w:val="70CEF88F"/>
    <w:rsid w:val="70D42E53"/>
    <w:rsid w:val="70D867CB"/>
    <w:rsid w:val="70DA38CB"/>
    <w:rsid w:val="70EB56E8"/>
    <w:rsid w:val="70F32E57"/>
    <w:rsid w:val="70F42FB8"/>
    <w:rsid w:val="7102A900"/>
    <w:rsid w:val="712B12FB"/>
    <w:rsid w:val="71419548"/>
    <w:rsid w:val="716C5813"/>
    <w:rsid w:val="716E7BAC"/>
    <w:rsid w:val="7186A199"/>
    <w:rsid w:val="719C3D26"/>
    <w:rsid w:val="71BAD9BC"/>
    <w:rsid w:val="721C8F75"/>
    <w:rsid w:val="72244A2A"/>
    <w:rsid w:val="727F5530"/>
    <w:rsid w:val="728C4E3F"/>
    <w:rsid w:val="72AE0537"/>
    <w:rsid w:val="72BAF583"/>
    <w:rsid w:val="72BE111E"/>
    <w:rsid w:val="72D486CB"/>
    <w:rsid w:val="72E49D0F"/>
    <w:rsid w:val="7327B45D"/>
    <w:rsid w:val="7347637D"/>
    <w:rsid w:val="73622B85"/>
    <w:rsid w:val="736C993E"/>
    <w:rsid w:val="73868AE9"/>
    <w:rsid w:val="73A72F97"/>
    <w:rsid w:val="73ACAA0D"/>
    <w:rsid w:val="73B779E2"/>
    <w:rsid w:val="73D1444F"/>
    <w:rsid w:val="73F168C3"/>
    <w:rsid w:val="742062AF"/>
    <w:rsid w:val="7430F637"/>
    <w:rsid w:val="744A72BF"/>
    <w:rsid w:val="7467DC8B"/>
    <w:rsid w:val="74806D70"/>
    <w:rsid w:val="7495C886"/>
    <w:rsid w:val="749994D3"/>
    <w:rsid w:val="74B42FEA"/>
    <w:rsid w:val="74CDD652"/>
    <w:rsid w:val="74D65DC4"/>
    <w:rsid w:val="74EDE6CA"/>
    <w:rsid w:val="74F3C32D"/>
    <w:rsid w:val="74FB0A14"/>
    <w:rsid w:val="7512AAEB"/>
    <w:rsid w:val="751E5CF3"/>
    <w:rsid w:val="752FDBC7"/>
    <w:rsid w:val="753E61D9"/>
    <w:rsid w:val="755E90CD"/>
    <w:rsid w:val="7570C7C3"/>
    <w:rsid w:val="7580D3AA"/>
    <w:rsid w:val="7583AC5C"/>
    <w:rsid w:val="7587DD62"/>
    <w:rsid w:val="759B1F64"/>
    <w:rsid w:val="75A6EB4F"/>
    <w:rsid w:val="75A871CC"/>
    <w:rsid w:val="75A9FA2C"/>
    <w:rsid w:val="75EEED85"/>
    <w:rsid w:val="75F2C81B"/>
    <w:rsid w:val="761CF3F1"/>
    <w:rsid w:val="763E7308"/>
    <w:rsid w:val="7649DE59"/>
    <w:rsid w:val="7653444C"/>
    <w:rsid w:val="768EC5B1"/>
    <w:rsid w:val="76B68304"/>
    <w:rsid w:val="76C6FA23"/>
    <w:rsid w:val="76F03369"/>
    <w:rsid w:val="77428CF1"/>
    <w:rsid w:val="775A986C"/>
    <w:rsid w:val="775CFCDB"/>
    <w:rsid w:val="7774F648"/>
    <w:rsid w:val="777AB595"/>
    <w:rsid w:val="777FF8EE"/>
    <w:rsid w:val="779FA17D"/>
    <w:rsid w:val="77A6B927"/>
    <w:rsid w:val="77B289AA"/>
    <w:rsid w:val="77B39EDB"/>
    <w:rsid w:val="77DBA42F"/>
    <w:rsid w:val="77DBED39"/>
    <w:rsid w:val="77FA930E"/>
    <w:rsid w:val="7806082C"/>
    <w:rsid w:val="781D0F49"/>
    <w:rsid w:val="786B5B96"/>
    <w:rsid w:val="788FB062"/>
    <w:rsid w:val="789059E8"/>
    <w:rsid w:val="78A5FD26"/>
    <w:rsid w:val="78A6CA56"/>
    <w:rsid w:val="78AB8FB3"/>
    <w:rsid w:val="78C6E224"/>
    <w:rsid w:val="78DA9106"/>
    <w:rsid w:val="78E41128"/>
    <w:rsid w:val="79092CB7"/>
    <w:rsid w:val="7910373E"/>
    <w:rsid w:val="7928CAAE"/>
    <w:rsid w:val="793624E0"/>
    <w:rsid w:val="79400565"/>
    <w:rsid w:val="794D2787"/>
    <w:rsid w:val="794E5A0B"/>
    <w:rsid w:val="795494B3"/>
    <w:rsid w:val="7955C830"/>
    <w:rsid w:val="79757C52"/>
    <w:rsid w:val="797BCAAE"/>
    <w:rsid w:val="797BD40D"/>
    <w:rsid w:val="79817F1B"/>
    <w:rsid w:val="79A3594D"/>
    <w:rsid w:val="79B57B13"/>
    <w:rsid w:val="79EA7EDF"/>
    <w:rsid w:val="79F2A53F"/>
    <w:rsid w:val="79FF375F"/>
    <w:rsid w:val="7A17C51A"/>
    <w:rsid w:val="7A56F7DB"/>
    <w:rsid w:val="7A6708A3"/>
    <w:rsid w:val="7A703A49"/>
    <w:rsid w:val="7A782B07"/>
    <w:rsid w:val="7A7F34E1"/>
    <w:rsid w:val="7A9BF3AB"/>
    <w:rsid w:val="7ABAF743"/>
    <w:rsid w:val="7AC103A7"/>
    <w:rsid w:val="7ACF1FFC"/>
    <w:rsid w:val="7AD6AAC7"/>
    <w:rsid w:val="7AE8ED50"/>
    <w:rsid w:val="7AEF30E2"/>
    <w:rsid w:val="7AFAC531"/>
    <w:rsid w:val="7B013E98"/>
    <w:rsid w:val="7B1E23ED"/>
    <w:rsid w:val="7B20EC50"/>
    <w:rsid w:val="7B3327BF"/>
    <w:rsid w:val="7B4E5890"/>
    <w:rsid w:val="7B64247A"/>
    <w:rsid w:val="7B6F1945"/>
    <w:rsid w:val="7B9A6B46"/>
    <w:rsid w:val="7BADDBDD"/>
    <w:rsid w:val="7BC53530"/>
    <w:rsid w:val="7BCC288F"/>
    <w:rsid w:val="7BF562DE"/>
    <w:rsid w:val="7C260D7E"/>
    <w:rsid w:val="7C38F201"/>
    <w:rsid w:val="7C3C6CC3"/>
    <w:rsid w:val="7C47D800"/>
    <w:rsid w:val="7C4DB32D"/>
    <w:rsid w:val="7C56C7A4"/>
    <w:rsid w:val="7C62C950"/>
    <w:rsid w:val="7CA2227B"/>
    <w:rsid w:val="7CB081AB"/>
    <w:rsid w:val="7CB6C288"/>
    <w:rsid w:val="7CB98FA7"/>
    <w:rsid w:val="7CCEF820"/>
    <w:rsid w:val="7CD0FF1B"/>
    <w:rsid w:val="7CE6DD53"/>
    <w:rsid w:val="7D0445F7"/>
    <w:rsid w:val="7D2601F1"/>
    <w:rsid w:val="7D260542"/>
    <w:rsid w:val="7D29241D"/>
    <w:rsid w:val="7D3536C8"/>
    <w:rsid w:val="7D4449BA"/>
    <w:rsid w:val="7D4941E8"/>
    <w:rsid w:val="7D4BE595"/>
    <w:rsid w:val="7D7D924E"/>
    <w:rsid w:val="7D97C391"/>
    <w:rsid w:val="7D9BF271"/>
    <w:rsid w:val="7D9D3138"/>
    <w:rsid w:val="7DC1DDDF"/>
    <w:rsid w:val="7DC64787"/>
    <w:rsid w:val="7DE8FBF0"/>
    <w:rsid w:val="7DFC6EA2"/>
    <w:rsid w:val="7E1C8670"/>
    <w:rsid w:val="7E217E9E"/>
    <w:rsid w:val="7E27A293"/>
    <w:rsid w:val="7E35EC36"/>
    <w:rsid w:val="7E361CD3"/>
    <w:rsid w:val="7E62B6E7"/>
    <w:rsid w:val="7E64ED89"/>
    <w:rsid w:val="7E7B7356"/>
    <w:rsid w:val="7E8BCE85"/>
    <w:rsid w:val="7E91B83A"/>
    <w:rsid w:val="7E93FEB3"/>
    <w:rsid w:val="7EA969A6"/>
    <w:rsid w:val="7EB1CD24"/>
    <w:rsid w:val="7EB707DD"/>
    <w:rsid w:val="7ECB5E07"/>
    <w:rsid w:val="7EE420C2"/>
    <w:rsid w:val="7EF9F9B8"/>
    <w:rsid w:val="7F062731"/>
    <w:rsid w:val="7F096F22"/>
    <w:rsid w:val="7F357085"/>
    <w:rsid w:val="7F3F5A3E"/>
    <w:rsid w:val="7F64E792"/>
    <w:rsid w:val="7F651A63"/>
    <w:rsid w:val="7F7005A5"/>
    <w:rsid w:val="7F719A75"/>
    <w:rsid w:val="7F73760D"/>
    <w:rsid w:val="7F8C3E07"/>
    <w:rsid w:val="7FB3CB5C"/>
    <w:rsid w:val="7FBBE8B1"/>
    <w:rsid w:val="7FC3D637"/>
    <w:rsid w:val="7FCCEBA7"/>
    <w:rsid w:val="7FF13069"/>
    <w:rsid w:val="7FFF3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04F4"/>
  <w15:chartTrackingRefBased/>
  <w15:docId w15:val="{06844152-FDA9-46D2-8DD8-BDD04C24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DC"/>
    <w:pPr>
      <w:spacing w:after="0" w:line="240" w:lineRule="auto"/>
    </w:pPr>
    <w:rPr>
      <w:rFonts w:ascii="Times New Roman" w:eastAsia="Times New Roman" w:hAnsi="Times New Roman" w:cs="Times New Roman"/>
      <w:sz w:val="20"/>
      <w:szCs w:val="20"/>
      <w:lang w:val="en-IE"/>
    </w:rPr>
  </w:style>
  <w:style w:type="paragraph" w:styleId="Heading1">
    <w:name w:val="heading 1"/>
    <w:basedOn w:val="Normal"/>
    <w:next w:val="Normal"/>
    <w:link w:val="Heading1Char"/>
    <w:uiPriority w:val="9"/>
    <w:qFormat/>
    <w:rsid w:val="00E460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DC"/>
    <w:pPr>
      <w:ind w:left="720"/>
      <w:contextualSpacing/>
    </w:pPr>
  </w:style>
  <w:style w:type="paragraph" w:styleId="BalloonText">
    <w:name w:val="Balloon Text"/>
    <w:basedOn w:val="Normal"/>
    <w:link w:val="BalloonTextChar"/>
    <w:uiPriority w:val="99"/>
    <w:semiHidden/>
    <w:unhideWhenUsed/>
    <w:rsid w:val="00F1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0E"/>
    <w:rPr>
      <w:rFonts w:ascii="Segoe UI" w:eastAsia="Times New Roman" w:hAnsi="Segoe UI" w:cs="Segoe UI"/>
      <w:sz w:val="18"/>
      <w:szCs w:val="18"/>
      <w:lang w:val="en-IE"/>
    </w:rPr>
  </w:style>
  <w:style w:type="paragraph" w:styleId="FootnoteText">
    <w:name w:val="footnote text"/>
    <w:aliases w:val="Schriftart: 9 pt,Schriftart: 10 pt,Schriftart: 8 pt"/>
    <w:basedOn w:val="Normal"/>
    <w:link w:val="FootnoteTextChar"/>
    <w:uiPriority w:val="99"/>
    <w:semiHidden/>
    <w:unhideWhenUsed/>
    <w:rsid w:val="00F1050E"/>
    <w:rPr>
      <w:rFonts w:asciiTheme="minorHAnsi" w:eastAsiaTheme="minorHAnsi" w:hAnsiTheme="minorHAnsi" w:cstheme="minorBidi"/>
    </w:rPr>
  </w:style>
  <w:style w:type="character" w:customStyle="1" w:styleId="FootnoteTextChar">
    <w:name w:val="Footnote Text Char"/>
    <w:aliases w:val="Schriftart: 9 pt Char,Schriftart: 10 pt Char,Schriftart: 8 pt Char"/>
    <w:basedOn w:val="DefaultParagraphFont"/>
    <w:link w:val="FootnoteText"/>
    <w:uiPriority w:val="99"/>
    <w:semiHidden/>
    <w:rsid w:val="00F1050E"/>
    <w:rPr>
      <w:sz w:val="20"/>
      <w:szCs w:val="20"/>
      <w:lang w:val="en-IE"/>
    </w:rPr>
  </w:style>
  <w:style w:type="character" w:styleId="FootnoteReference">
    <w:name w:val="footnote reference"/>
    <w:basedOn w:val="DefaultParagraphFont"/>
    <w:uiPriority w:val="99"/>
    <w:semiHidden/>
    <w:unhideWhenUsed/>
    <w:rsid w:val="00F1050E"/>
    <w:rPr>
      <w:vertAlign w:val="superscript"/>
    </w:rPr>
  </w:style>
  <w:style w:type="character" w:styleId="Hyperlink">
    <w:name w:val="Hyperlink"/>
    <w:basedOn w:val="DefaultParagraphFont"/>
    <w:uiPriority w:val="99"/>
    <w:unhideWhenUsed/>
    <w:rsid w:val="0008340C"/>
    <w:rPr>
      <w:color w:val="0000FF"/>
      <w:u w:val="single"/>
    </w:rPr>
  </w:style>
  <w:style w:type="paragraph" w:customStyle="1" w:styleId="Default">
    <w:name w:val="Default"/>
    <w:rsid w:val="00162B9B"/>
    <w:pPr>
      <w:autoSpaceDE w:val="0"/>
      <w:autoSpaceDN w:val="0"/>
      <w:adjustRightInd w:val="0"/>
      <w:spacing w:after="0" w:line="240" w:lineRule="auto"/>
    </w:pPr>
    <w:rPr>
      <w:rFonts w:ascii="Times New Roman" w:eastAsia="Times New Roman" w:hAnsi="Times New Roman" w:cs="Times New Roman"/>
      <w:color w:val="000000"/>
      <w:sz w:val="24"/>
      <w:szCs w:val="24"/>
      <w:lang w:val="en-IE"/>
    </w:rPr>
  </w:style>
  <w:style w:type="table" w:styleId="TableGrid">
    <w:name w:val="Table Grid"/>
    <w:basedOn w:val="TableNormal"/>
    <w:rsid w:val="009D5ABE"/>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EIMainParagraphText">
    <w:name w:val="DBEI_Main Paragraph Text"/>
    <w:basedOn w:val="Normal"/>
    <w:qFormat/>
    <w:rsid w:val="000655A0"/>
    <w:pPr>
      <w:spacing w:after="120" w:line="300" w:lineRule="exact"/>
    </w:pPr>
    <w:rPr>
      <w:rFonts w:asciiTheme="minorHAnsi" w:eastAsiaTheme="minorHAnsi" w:hAnsiTheme="minorHAnsi" w:cstheme="majorHAnsi"/>
    </w:rPr>
  </w:style>
  <w:style w:type="character" w:styleId="UnresolvedMention">
    <w:name w:val="Unresolved Mention"/>
    <w:basedOn w:val="DefaultParagraphFont"/>
    <w:uiPriority w:val="99"/>
    <w:semiHidden/>
    <w:unhideWhenUsed/>
    <w:rsid w:val="00A32E09"/>
    <w:rPr>
      <w:color w:val="605E5C"/>
      <w:shd w:val="clear" w:color="auto" w:fill="E1DFDD"/>
    </w:rPr>
  </w:style>
  <w:style w:type="character" w:styleId="CommentReference">
    <w:name w:val="annotation reference"/>
    <w:basedOn w:val="DefaultParagraphFont"/>
    <w:uiPriority w:val="99"/>
    <w:semiHidden/>
    <w:unhideWhenUsed/>
    <w:rsid w:val="00DB69EA"/>
    <w:rPr>
      <w:sz w:val="16"/>
      <w:szCs w:val="16"/>
    </w:rPr>
  </w:style>
  <w:style w:type="paragraph" w:styleId="CommentText">
    <w:name w:val="annotation text"/>
    <w:basedOn w:val="Normal"/>
    <w:link w:val="CommentTextChar"/>
    <w:uiPriority w:val="99"/>
    <w:unhideWhenUsed/>
    <w:rsid w:val="00DB69EA"/>
  </w:style>
  <w:style w:type="character" w:customStyle="1" w:styleId="CommentTextChar">
    <w:name w:val="Comment Text Char"/>
    <w:basedOn w:val="DefaultParagraphFont"/>
    <w:link w:val="CommentText"/>
    <w:uiPriority w:val="99"/>
    <w:rsid w:val="00DB69EA"/>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DB69EA"/>
    <w:rPr>
      <w:b/>
      <w:bCs/>
    </w:rPr>
  </w:style>
  <w:style w:type="character" w:customStyle="1" w:styleId="CommentSubjectChar">
    <w:name w:val="Comment Subject Char"/>
    <w:basedOn w:val="CommentTextChar"/>
    <w:link w:val="CommentSubject"/>
    <w:uiPriority w:val="99"/>
    <w:semiHidden/>
    <w:rsid w:val="00DB69EA"/>
    <w:rPr>
      <w:rFonts w:ascii="Times New Roman" w:eastAsia="Times New Roman" w:hAnsi="Times New Roman" w:cs="Times New Roman"/>
      <w:b/>
      <w:bCs/>
      <w:sz w:val="20"/>
      <w:szCs w:val="20"/>
      <w:lang w:val="en-IE"/>
    </w:rPr>
  </w:style>
  <w:style w:type="character" w:customStyle="1" w:styleId="Heading1Char">
    <w:name w:val="Heading 1 Char"/>
    <w:basedOn w:val="DefaultParagraphFont"/>
    <w:link w:val="Heading1"/>
    <w:uiPriority w:val="9"/>
    <w:rsid w:val="00E46045"/>
    <w:rPr>
      <w:rFonts w:asciiTheme="majorHAnsi" w:eastAsiaTheme="majorEastAsia" w:hAnsiTheme="majorHAnsi" w:cstheme="majorBidi"/>
      <w:color w:val="2F5496" w:themeColor="accent1" w:themeShade="BF"/>
      <w:sz w:val="32"/>
      <w:szCs w:val="32"/>
      <w:lang w:val="en-IE"/>
    </w:rPr>
  </w:style>
  <w:style w:type="paragraph" w:styleId="Footer">
    <w:name w:val="footer"/>
    <w:basedOn w:val="Normal"/>
    <w:link w:val="FooterChar"/>
    <w:uiPriority w:val="99"/>
    <w:rsid w:val="00B24C0A"/>
    <w:pPr>
      <w:tabs>
        <w:tab w:val="center" w:pos="4153"/>
        <w:tab w:val="right" w:pos="8306"/>
      </w:tabs>
    </w:pPr>
    <w:rPr>
      <w:rFonts w:ascii="CG Times (W1)" w:hAnsi="CG Times (W1)"/>
      <w:lang w:val="en-GB"/>
    </w:rPr>
  </w:style>
  <w:style w:type="character" w:customStyle="1" w:styleId="FooterChar">
    <w:name w:val="Footer Char"/>
    <w:basedOn w:val="DefaultParagraphFont"/>
    <w:link w:val="Footer"/>
    <w:uiPriority w:val="99"/>
    <w:rsid w:val="00B24C0A"/>
    <w:rPr>
      <w:rFonts w:ascii="CG Times (W1)" w:eastAsia="Times New Roman" w:hAnsi="CG Times (W1)" w:cs="Times New Roman"/>
      <w:sz w:val="20"/>
      <w:szCs w:val="20"/>
      <w:lang w:val="en-GB"/>
    </w:rPr>
  </w:style>
  <w:style w:type="paragraph" w:styleId="Header">
    <w:name w:val="header"/>
    <w:basedOn w:val="Normal"/>
    <w:link w:val="HeaderChar"/>
    <w:uiPriority w:val="99"/>
    <w:unhideWhenUsed/>
    <w:rsid w:val="004F0C0C"/>
    <w:pPr>
      <w:tabs>
        <w:tab w:val="center" w:pos="4513"/>
        <w:tab w:val="right" w:pos="9026"/>
      </w:tabs>
      <w:spacing w:before="120" w:after="120"/>
    </w:pPr>
    <w:rPr>
      <w:rFonts w:asciiTheme="minorHAnsi" w:eastAsiaTheme="minorHAnsi" w:hAnsiTheme="minorHAnsi" w:cstheme="minorBidi"/>
      <w:sz w:val="24"/>
      <w:szCs w:val="24"/>
      <w:lang w:val="en-GB"/>
    </w:rPr>
  </w:style>
  <w:style w:type="character" w:customStyle="1" w:styleId="HeaderChar">
    <w:name w:val="Header Char"/>
    <w:basedOn w:val="DefaultParagraphFont"/>
    <w:link w:val="Header"/>
    <w:uiPriority w:val="99"/>
    <w:rsid w:val="004F0C0C"/>
    <w:rPr>
      <w:sz w:val="24"/>
      <w:szCs w:val="24"/>
      <w:lang w:val="en-GB"/>
    </w:rPr>
  </w:style>
  <w:style w:type="paragraph" w:styleId="Revision">
    <w:name w:val="Revision"/>
    <w:hidden/>
    <w:uiPriority w:val="99"/>
    <w:semiHidden/>
    <w:rsid w:val="004906E1"/>
    <w:pPr>
      <w:spacing w:after="0" w:line="240" w:lineRule="auto"/>
    </w:pPr>
    <w:rPr>
      <w:rFonts w:ascii="Times New Roman" w:eastAsia="Times New Roman" w:hAnsi="Times New Roman" w:cs="Times New Roman"/>
      <w:sz w:val="20"/>
      <w:szCs w:val="20"/>
      <w:lang w:val="en-IE"/>
    </w:rPr>
  </w:style>
  <w:style w:type="character" w:customStyle="1" w:styleId="normaltextrun">
    <w:name w:val="normaltextrun"/>
    <w:basedOn w:val="DefaultParagraphFont"/>
    <w:rsid w:val="008A11BB"/>
  </w:style>
  <w:style w:type="paragraph" w:customStyle="1" w:styleId="paragraph">
    <w:name w:val="paragraph"/>
    <w:basedOn w:val="Normal"/>
    <w:rsid w:val="008A11BB"/>
    <w:pPr>
      <w:spacing w:before="100" w:beforeAutospacing="1" w:after="100" w:afterAutospacing="1"/>
    </w:pPr>
    <w:rPr>
      <w:sz w:val="24"/>
      <w:szCs w:val="24"/>
      <w:lang w:eastAsia="en-IE"/>
    </w:rPr>
  </w:style>
  <w:style w:type="character" w:customStyle="1" w:styleId="eop">
    <w:name w:val="eop"/>
    <w:basedOn w:val="DefaultParagraphFont"/>
    <w:rsid w:val="008A11BB"/>
  </w:style>
  <w:style w:type="paragraph" w:customStyle="1" w:styleId="Documentheader">
    <w:name w:val="Document header"/>
    <w:basedOn w:val="Normal"/>
    <w:link w:val="DocumentheaderChar"/>
    <w:uiPriority w:val="1"/>
    <w:qFormat/>
    <w:rsid w:val="50104985"/>
    <w:pPr>
      <w:spacing w:after="160"/>
      <w:jc w:val="both"/>
    </w:pPr>
    <w:rPr>
      <w:b/>
      <w:bCs/>
      <w:sz w:val="24"/>
      <w:szCs w:val="24"/>
    </w:rPr>
  </w:style>
  <w:style w:type="character" w:customStyle="1" w:styleId="DocumentheaderChar">
    <w:name w:val="Document header Char"/>
    <w:basedOn w:val="DefaultParagraphFont"/>
    <w:link w:val="Documentheader"/>
    <w:uiPriority w:val="1"/>
    <w:rsid w:val="50104985"/>
    <w:rPr>
      <w:b/>
      <w:b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01214">
      <w:bodyDiv w:val="1"/>
      <w:marLeft w:val="0"/>
      <w:marRight w:val="0"/>
      <w:marTop w:val="0"/>
      <w:marBottom w:val="0"/>
      <w:divBdr>
        <w:top w:val="none" w:sz="0" w:space="0" w:color="auto"/>
        <w:left w:val="none" w:sz="0" w:space="0" w:color="auto"/>
        <w:bottom w:val="none" w:sz="0" w:space="0" w:color="auto"/>
        <w:right w:val="none" w:sz="0" w:space="0" w:color="auto"/>
      </w:divBdr>
      <w:divsChild>
        <w:div w:id="962615486">
          <w:marLeft w:val="0"/>
          <w:marRight w:val="0"/>
          <w:marTop w:val="0"/>
          <w:marBottom w:val="0"/>
          <w:divBdr>
            <w:top w:val="none" w:sz="0" w:space="0" w:color="auto"/>
            <w:left w:val="none" w:sz="0" w:space="0" w:color="auto"/>
            <w:bottom w:val="none" w:sz="0" w:space="0" w:color="auto"/>
            <w:right w:val="none" w:sz="0" w:space="0" w:color="auto"/>
          </w:divBdr>
        </w:div>
        <w:div w:id="1041398420">
          <w:marLeft w:val="0"/>
          <w:marRight w:val="0"/>
          <w:marTop w:val="0"/>
          <w:marBottom w:val="0"/>
          <w:divBdr>
            <w:top w:val="none" w:sz="0" w:space="0" w:color="auto"/>
            <w:left w:val="none" w:sz="0" w:space="0" w:color="auto"/>
            <w:bottom w:val="none" w:sz="0" w:space="0" w:color="auto"/>
            <w:right w:val="none" w:sz="0" w:space="0" w:color="auto"/>
          </w:divBdr>
        </w:div>
      </w:divsChild>
    </w:div>
    <w:div w:id="1276405564">
      <w:bodyDiv w:val="1"/>
      <w:marLeft w:val="0"/>
      <w:marRight w:val="0"/>
      <w:marTop w:val="0"/>
      <w:marBottom w:val="0"/>
      <w:divBdr>
        <w:top w:val="none" w:sz="0" w:space="0" w:color="auto"/>
        <w:left w:val="none" w:sz="0" w:space="0" w:color="auto"/>
        <w:bottom w:val="none" w:sz="0" w:space="0" w:color="auto"/>
        <w:right w:val="none" w:sz="0" w:space="0" w:color="auto"/>
      </w:divBdr>
    </w:div>
    <w:div w:id="14004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daireland.com/corporate-governanc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b13fdbc-c2ab-4dcc-9628-b5990f7a16d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be82321e-b516-4679-a941-2bd1211e3746">
      <Value>1</Value>
      <Value>2</Value>
      <Value>8</Value>
      <Value>7</Value>
    </TaxCatchAll>
    <eDocs_YearTaxHTField0 xmlns="862d9ae8-93d6-48f4-8f33-a82c342bae0d">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eDocs_YearTaxHTField0>
    <eDocs_DocumentTopicsTaxHTField0 xmlns="862d9ae8-93d6-48f4-8f33-a82c342bae0d">
      <Terms xmlns="http://schemas.microsoft.com/office/infopath/2007/PartnerControls"/>
    </eDocs_DocumentTopicsTaxHTField0>
    <eDocs_SeriesSubSeriesTaxHTField0 xmlns="862d9ae8-93d6-48f4-8f33-a82c342bae0d">
      <Terms xmlns="http://schemas.microsoft.com/office/infopath/2007/PartnerControls">
        <TermInfo xmlns="http://schemas.microsoft.com/office/infopath/2007/PartnerControls">
          <TermName xmlns="http://schemas.microsoft.com/office/infopath/2007/PartnerControls">136</TermName>
          <TermId xmlns="http://schemas.microsoft.com/office/infopath/2007/PartnerControls">bd42283b-b71d-4ca7-ae37-b8cd3dcb4559</TermId>
        </TermInfo>
      </Terms>
    </eDocs_SeriesSubSeriesTaxHTField0>
    <eDocs_FileName xmlns="http://schemas.microsoft.com/sharepoint/v3">ENT136-003-2021</eDocs_FileName>
    <eDocs_FileTopicsTaxHTField0 xmlns="862d9ae8-93d6-48f4-8f33-a82c342bae0d">
      <Terms xmlns="http://schemas.microsoft.com/office/infopath/2007/PartnerControls">
        <TermInfo xmlns="http://schemas.microsoft.com/office/infopath/2007/PartnerControls">
          <TermName xmlns="http://schemas.microsoft.com/office/infopath/2007/PartnerControls">Climate Action</TermName>
          <TermId xmlns="http://schemas.microsoft.com/office/infopath/2007/PartnerControls">973959c5-d304-481b-aede-f42d3038d361</TermId>
        </TermInfo>
      </Terms>
    </eDocs_FileTopicsTaxHTField0>
    <_dlc_ExpireDateSaved xmlns="http://schemas.microsoft.com/sharepoint/v3" xsi:nil="true"/>
    <_dlc_ExpireDate xmlns="http://schemas.microsoft.com/sharepoint/v3">2022-10-25T14:29:04+00:00</_dlc_ExpireDate>
    <eDocs_SecurityClassificationTaxHTField0 xmlns="862d9ae8-93d6-48f4-8f33-a82c342bae0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5252374B6222E04E85CDDD8689D9923F" ma:contentTypeVersion="12" ma:contentTypeDescription="Create a new document for eDocs" ma:contentTypeScope="" ma:versionID="2bbfe237934a22f63bc5e646d2af8325">
  <xsd:schema xmlns:xsd="http://www.w3.org/2001/XMLSchema" xmlns:xs="http://www.w3.org/2001/XMLSchema" xmlns:p="http://schemas.microsoft.com/office/2006/metadata/properties" xmlns:ns1="http://schemas.microsoft.com/sharepoint/v3" xmlns:ns2="862d9ae8-93d6-48f4-8f33-a82c342bae0d" xmlns:ns3="be82321e-b516-4679-a941-2bd1211e3746" targetNamespace="http://schemas.microsoft.com/office/2006/metadata/properties" ma:root="true" ma:fieldsID="61ce58680d2220d3eb2d8fc5fc96c7e2" ns1:_="" ns2:_="" ns3:_="">
    <xsd:import namespace="http://schemas.microsoft.com/sharepoint/v3"/>
    <xsd:import namespace="862d9ae8-93d6-48f4-8f33-a82c342bae0d"/>
    <xsd:import namespace="be82321e-b516-4679-a941-2bd1211e3746"/>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862d9ae8-93d6-48f4-8f33-a82c342bae0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2321e-b516-4679-a941-2bd1211e37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e52733-9a63-436a-9ac5-49c6a49a001a}" ma:internalName="TaxCatchAll" ma:showField="CatchAllData" ma:web="be82321e-b516-4679-a941-2bd1211e3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DDBE3-2DB7-48CF-95DF-17BEF94DBAA7}">
  <ds:schemaRefs>
    <ds:schemaRef ds:uri="office.server.policy"/>
  </ds:schemaRefs>
</ds:datastoreItem>
</file>

<file path=customXml/itemProps2.xml><?xml version="1.0" encoding="utf-8"?>
<ds:datastoreItem xmlns:ds="http://schemas.openxmlformats.org/officeDocument/2006/customXml" ds:itemID="{4475D56D-2D01-4C00-9143-BC6E9B49C4A2}">
  <ds:schemaRefs>
    <ds:schemaRef ds:uri="http://schemas.microsoft.com/sharepoint/events"/>
  </ds:schemaRefs>
</ds:datastoreItem>
</file>

<file path=customXml/itemProps3.xml><?xml version="1.0" encoding="utf-8"?>
<ds:datastoreItem xmlns:ds="http://schemas.openxmlformats.org/officeDocument/2006/customXml" ds:itemID="{FAC5737B-D99D-42A6-9604-C8A42E1A87FF}">
  <ds:schemaRefs>
    <ds:schemaRef ds:uri="http://schemas.openxmlformats.org/officeDocument/2006/bibliography"/>
  </ds:schemaRefs>
</ds:datastoreItem>
</file>

<file path=customXml/itemProps4.xml><?xml version="1.0" encoding="utf-8"?>
<ds:datastoreItem xmlns:ds="http://schemas.openxmlformats.org/officeDocument/2006/customXml" ds:itemID="{416FAA4F-E5EC-43B3-9444-EB20656D00A8}">
  <ds:schemaRefs>
    <ds:schemaRef ds:uri="http://schemas.microsoft.com/sharepoint/v3/contenttype/forms"/>
  </ds:schemaRefs>
</ds:datastoreItem>
</file>

<file path=customXml/itemProps5.xml><?xml version="1.0" encoding="utf-8"?>
<ds:datastoreItem xmlns:ds="http://schemas.openxmlformats.org/officeDocument/2006/customXml" ds:itemID="{B99AA680-ABC2-4DB3-9481-0FB469151B43}">
  <ds:schemaRefs>
    <ds:schemaRef ds:uri="http://schemas.microsoft.com/office/2006/metadata/properties"/>
    <ds:schemaRef ds:uri="http://schemas.microsoft.com/office/infopath/2007/PartnerControls"/>
    <ds:schemaRef ds:uri="http://schemas.microsoft.com/sharepoint/v3"/>
    <ds:schemaRef ds:uri="be82321e-b516-4679-a941-2bd1211e3746"/>
    <ds:schemaRef ds:uri="862d9ae8-93d6-48f4-8f33-a82c342bae0d"/>
  </ds:schemaRefs>
</ds:datastoreItem>
</file>

<file path=customXml/itemProps6.xml><?xml version="1.0" encoding="utf-8"?>
<ds:datastoreItem xmlns:ds="http://schemas.openxmlformats.org/officeDocument/2006/customXml" ds:itemID="{64FF2641-311B-46EA-960F-71271D6D5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d9ae8-93d6-48f4-8f33-a82c342bae0d"/>
    <ds:schemaRef ds:uri="be82321e-b516-4679-a941-2bd1211e3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Cussen, Aileen</dc:creator>
  <cp:keywords/>
  <dc:description/>
  <cp:lastModifiedBy>Scerbo, Alexandra</cp:lastModifiedBy>
  <cp:revision>6</cp:revision>
  <dcterms:created xsi:type="dcterms:W3CDTF">2024-05-01T09:19:00Z</dcterms:created>
  <dcterms:modified xsi:type="dcterms:W3CDTF">2025-06-12T11:51:00Z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0x0101000BC94875665D404BB1351B53C41FD2C0005252374B6222E04E85CDDD8689D9923F</vt:lpwstr>
  </property>
  <property fmtid="{D5CDD505-2E9C-101B-9397-08002B2CF9AE}" pid="3" name="eDocs_Year">
    <vt:lpwstr>7;#2021|a64395a4-af33-4797-8677-16ff10df57b2</vt:lpwstr>
  </property>
  <property fmtid="{D5CDD505-2E9C-101B-9397-08002B2CF9AE}" pid="4" name="eDocs_SeriesSubSeries">
    <vt:lpwstr>8;#136|bd42283b-b71d-4ca7-ae37-b8cd3dcb4559</vt:lpwstr>
  </property>
  <property fmtid="{D5CDD505-2E9C-101B-9397-08002B2CF9AE}" pid="5" name="eDocs_FileTopics">
    <vt:lpwstr>2;#Climate Action|973959c5-d304-481b-aede-f42d3038d361</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1;#Unclassified|779752a3-a421-4077-839c-91815f544ae2</vt:lpwstr>
  </property>
  <property fmtid="{D5CDD505-2E9C-101B-9397-08002B2CF9AE}" pid="10" name="_docset_NoMedatataSyncRequired">
    <vt:lpwstr>False</vt:lpwstr>
  </property>
</Properties>
</file>